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715D319" w14:textId="77777777" w:rsidR="00707A3B" w:rsidRDefault="00707A3B" w:rsidP="00707A3B">
      <w:pPr>
        <w:rPr>
          <w:lang w:val="ru-RU"/>
        </w:rPr>
      </w:pPr>
    </w:p>
    <w:p w14:paraId="2B503B6D" w14:textId="77777777" w:rsidR="00707A3B" w:rsidRDefault="00707A3B" w:rsidP="00707A3B">
      <w:pPr>
        <w:rPr>
          <w:lang w:val="ru-RU"/>
        </w:rPr>
      </w:pPr>
    </w:p>
    <w:p w14:paraId="40049A2B" w14:textId="77777777" w:rsidR="00707A3B" w:rsidRPr="009B3150" w:rsidRDefault="00707A3B" w:rsidP="00707A3B">
      <w:pPr>
        <w:spacing w:after="0"/>
        <w:jc w:val="center"/>
        <w:rPr>
          <w:rFonts w:ascii="Times New Roman" w:eastAsiaTheme="minorEastAsia" w:hAnsi="Times New Roman" w:cs="Times New Roman"/>
          <w:lang w:val="ru-RU" w:eastAsia="ru-RU" w:bidi="ar-SA"/>
        </w:rPr>
      </w:pPr>
      <w:r w:rsidRPr="009B3150">
        <w:rPr>
          <w:rFonts w:ascii="Times New Roman" w:eastAsiaTheme="minorEastAsia" w:hAnsi="Times New Roman" w:cs="Times New Roman"/>
          <w:noProof/>
          <w:lang w:val="ru-RU" w:eastAsia="ru-RU" w:bidi="ar-SA"/>
        </w:rPr>
        <w:drawing>
          <wp:inline distT="0" distB="0" distL="0" distR="0" wp14:anchorId="6212E584" wp14:editId="09FBD56B">
            <wp:extent cx="1066800" cy="819150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9020" cy="8208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B9B27BC" w14:textId="77777777" w:rsidR="00707A3B" w:rsidRPr="009B3150" w:rsidRDefault="00707A3B" w:rsidP="00707A3B">
      <w:pPr>
        <w:spacing w:after="0"/>
        <w:jc w:val="center"/>
        <w:rPr>
          <w:rFonts w:ascii="Times New Roman" w:eastAsiaTheme="minorEastAsia" w:hAnsi="Times New Roman" w:cs="Times New Roman"/>
          <w:sz w:val="20"/>
          <w:szCs w:val="20"/>
          <w:lang w:val="ru-RU" w:eastAsia="ru-RU" w:bidi="ar-SA"/>
        </w:rPr>
      </w:pPr>
      <w:proofErr w:type="gramStart"/>
      <w:r w:rsidRPr="009B3150">
        <w:rPr>
          <w:rFonts w:ascii="Times New Roman" w:eastAsiaTheme="minorEastAsia" w:hAnsi="Times New Roman" w:cs="Times New Roman"/>
          <w:sz w:val="20"/>
          <w:szCs w:val="20"/>
          <w:lang w:val="ru-RU" w:eastAsia="ru-RU" w:bidi="ar-SA"/>
        </w:rPr>
        <w:t>Российская  Федерация</w:t>
      </w:r>
      <w:proofErr w:type="gramEnd"/>
    </w:p>
    <w:p w14:paraId="5A500F0B" w14:textId="77777777" w:rsidR="00707A3B" w:rsidRPr="009B3150" w:rsidRDefault="00707A3B" w:rsidP="00707A3B">
      <w:pPr>
        <w:spacing w:after="0"/>
        <w:jc w:val="center"/>
        <w:rPr>
          <w:rFonts w:ascii="Times New Roman" w:eastAsiaTheme="minorEastAsia" w:hAnsi="Times New Roman" w:cs="Times New Roman"/>
          <w:sz w:val="20"/>
          <w:szCs w:val="20"/>
          <w:lang w:val="ru-RU" w:eastAsia="ru-RU" w:bidi="ar-SA"/>
        </w:rPr>
      </w:pPr>
      <w:r w:rsidRPr="009B3150">
        <w:rPr>
          <w:rFonts w:ascii="Times New Roman" w:eastAsiaTheme="minorEastAsia" w:hAnsi="Times New Roman" w:cs="Times New Roman"/>
          <w:sz w:val="20"/>
          <w:szCs w:val="20"/>
          <w:lang w:val="ru-RU" w:eastAsia="ru-RU" w:bidi="ar-SA"/>
        </w:rPr>
        <w:t>Самарская область</w:t>
      </w:r>
    </w:p>
    <w:p w14:paraId="4C5DF83B" w14:textId="77777777" w:rsidR="00707A3B" w:rsidRPr="009B3150" w:rsidRDefault="00707A3B" w:rsidP="00707A3B">
      <w:pPr>
        <w:spacing w:after="0"/>
        <w:jc w:val="center"/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</w:pPr>
      <w:r w:rsidRPr="009B3150"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  <w:t>АДМИНИСТРАЦИЯ</w:t>
      </w:r>
    </w:p>
    <w:p w14:paraId="4C08C41A" w14:textId="77777777" w:rsidR="00707A3B" w:rsidRPr="009B3150" w:rsidRDefault="00707A3B" w:rsidP="00707A3B">
      <w:pPr>
        <w:spacing w:after="0"/>
        <w:jc w:val="center"/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</w:pPr>
      <w:proofErr w:type="gramStart"/>
      <w:r w:rsidRPr="009B3150"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  <w:t>СЕЛЬСКОГО  ПОСЕЛЕНИЯ</w:t>
      </w:r>
      <w:proofErr w:type="gramEnd"/>
      <w:r w:rsidRPr="009B3150"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  <w:t xml:space="preserve">  ОСИНОВКА</w:t>
      </w:r>
    </w:p>
    <w:p w14:paraId="0757FD07" w14:textId="77777777" w:rsidR="00707A3B" w:rsidRPr="009B3150" w:rsidRDefault="00707A3B" w:rsidP="00707A3B">
      <w:pPr>
        <w:spacing w:after="0"/>
        <w:jc w:val="center"/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</w:pPr>
      <w:proofErr w:type="gramStart"/>
      <w:r w:rsidRPr="009B3150"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  <w:t>МУНИЦИПАЛЬНОГО  РАЙОНА</w:t>
      </w:r>
      <w:proofErr w:type="gramEnd"/>
      <w:r w:rsidRPr="009B3150"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  <w:t xml:space="preserve">  СТАВРОПОЛЬСКИЙ</w:t>
      </w:r>
    </w:p>
    <w:p w14:paraId="5592B861" w14:textId="77777777" w:rsidR="00707A3B" w:rsidRPr="009B3150" w:rsidRDefault="00707A3B" w:rsidP="00707A3B">
      <w:pPr>
        <w:spacing w:after="0"/>
        <w:rPr>
          <w:rFonts w:ascii="Times New Roman" w:eastAsiaTheme="minorEastAsia" w:hAnsi="Times New Roman" w:cs="Times New Roman"/>
          <w:b/>
          <w:lang w:val="ru-RU" w:eastAsia="ru-RU" w:bidi="ar-SA"/>
        </w:rPr>
      </w:pPr>
    </w:p>
    <w:p w14:paraId="78B83BF9" w14:textId="77777777" w:rsidR="00707A3B" w:rsidRPr="009B3150" w:rsidRDefault="00707A3B" w:rsidP="00707A3B">
      <w:pPr>
        <w:spacing w:after="0"/>
        <w:rPr>
          <w:rFonts w:ascii="Times New Roman" w:eastAsiaTheme="minorEastAsia" w:hAnsi="Times New Roman" w:cs="Times New Roman"/>
          <w:b/>
          <w:lang w:val="ru-RU" w:eastAsia="ru-RU" w:bidi="ar-SA"/>
        </w:rPr>
      </w:pPr>
    </w:p>
    <w:p w14:paraId="4EE1BE63" w14:textId="77777777" w:rsidR="00707A3B" w:rsidRPr="009B3150" w:rsidRDefault="00707A3B" w:rsidP="00707A3B">
      <w:pPr>
        <w:spacing w:after="0"/>
        <w:rPr>
          <w:rFonts w:ascii="Times New Roman" w:eastAsiaTheme="minorEastAsia" w:hAnsi="Times New Roman" w:cs="Times New Roman"/>
          <w:b/>
          <w:lang w:val="ru-RU" w:eastAsia="ru-RU" w:bidi="ar-SA"/>
        </w:rPr>
      </w:pPr>
    </w:p>
    <w:p w14:paraId="4551AA6A" w14:textId="77777777" w:rsidR="00707A3B" w:rsidRPr="009B3150" w:rsidRDefault="00707A3B" w:rsidP="00707A3B">
      <w:pPr>
        <w:jc w:val="center"/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</w:pPr>
      <w:r w:rsidRPr="009B3150"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  <w:t>РАСПОРЯЖЕНИЕ</w:t>
      </w:r>
    </w:p>
    <w:p w14:paraId="6903852A" w14:textId="0443B920" w:rsidR="00707A3B" w:rsidRPr="009B3150" w:rsidRDefault="00707A3B" w:rsidP="00707A3B">
      <w:pPr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</w:pPr>
      <w:r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  <w:t xml:space="preserve">             </w:t>
      </w:r>
      <w:r w:rsidRPr="009B3150"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  <w:t xml:space="preserve"> от   </w:t>
      </w:r>
      <w:r w:rsidR="00AA1956">
        <w:rPr>
          <w:rFonts w:ascii="Times New Roman" w:eastAsiaTheme="minorEastAsia" w:hAnsi="Times New Roman" w:cs="Times New Roman"/>
          <w:b/>
          <w:sz w:val="28"/>
          <w:szCs w:val="28"/>
          <w:u w:val="single"/>
          <w:lang w:val="ru-RU" w:eastAsia="ru-RU" w:bidi="ar-SA"/>
        </w:rPr>
        <w:t>24</w:t>
      </w:r>
      <w:r w:rsidR="003F3896">
        <w:rPr>
          <w:rFonts w:ascii="Times New Roman" w:eastAsiaTheme="minorEastAsia" w:hAnsi="Times New Roman" w:cs="Times New Roman"/>
          <w:b/>
          <w:sz w:val="28"/>
          <w:szCs w:val="28"/>
          <w:u w:val="single"/>
          <w:lang w:val="ru-RU" w:eastAsia="ru-RU" w:bidi="ar-SA"/>
        </w:rPr>
        <w:t>.11</w:t>
      </w:r>
      <w:r w:rsidR="00F741DB">
        <w:rPr>
          <w:rFonts w:ascii="Times New Roman" w:eastAsiaTheme="minorEastAsia" w:hAnsi="Times New Roman" w:cs="Times New Roman"/>
          <w:b/>
          <w:sz w:val="28"/>
          <w:szCs w:val="28"/>
          <w:u w:val="single"/>
          <w:lang w:val="ru-RU" w:eastAsia="ru-RU" w:bidi="ar-SA"/>
        </w:rPr>
        <w:t>.</w:t>
      </w:r>
      <w:r w:rsidR="00FD1008">
        <w:rPr>
          <w:rFonts w:ascii="Times New Roman" w:eastAsiaTheme="minorEastAsia" w:hAnsi="Times New Roman" w:cs="Times New Roman"/>
          <w:b/>
          <w:sz w:val="28"/>
          <w:szCs w:val="28"/>
          <w:u w:val="single"/>
          <w:lang w:val="ru-RU" w:eastAsia="ru-RU" w:bidi="ar-SA"/>
        </w:rPr>
        <w:t>20</w:t>
      </w:r>
      <w:r w:rsidR="00F741DB">
        <w:rPr>
          <w:rFonts w:ascii="Times New Roman" w:eastAsiaTheme="minorEastAsia" w:hAnsi="Times New Roman" w:cs="Times New Roman"/>
          <w:b/>
          <w:sz w:val="28"/>
          <w:szCs w:val="28"/>
          <w:u w:val="single"/>
          <w:lang w:val="ru-RU" w:eastAsia="ru-RU" w:bidi="ar-SA"/>
        </w:rPr>
        <w:t>22</w:t>
      </w:r>
      <w:r w:rsidRPr="009B3150">
        <w:rPr>
          <w:rFonts w:ascii="Times New Roman" w:eastAsiaTheme="minorEastAsia" w:hAnsi="Times New Roman" w:cs="Times New Roman"/>
          <w:b/>
          <w:sz w:val="28"/>
          <w:szCs w:val="28"/>
          <w:u w:val="single"/>
          <w:lang w:val="ru-RU" w:eastAsia="ru-RU" w:bidi="ar-SA"/>
        </w:rPr>
        <w:t xml:space="preserve"> г.</w:t>
      </w:r>
      <w:r w:rsidRPr="009B3150"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  <w:t xml:space="preserve">                                                                             №</w:t>
      </w:r>
      <w:r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  <w:t xml:space="preserve"> </w:t>
      </w:r>
      <w:r w:rsidR="00FD1008"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  <w:t>2</w:t>
      </w:r>
      <w:r w:rsidR="00AA1956"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  <w:t>6</w:t>
      </w:r>
    </w:p>
    <w:p w14:paraId="4718823C" w14:textId="77777777" w:rsidR="00707A3B" w:rsidRPr="009B3150" w:rsidRDefault="00707A3B" w:rsidP="00707A3B">
      <w:pPr>
        <w:spacing w:after="0" w:line="240" w:lineRule="auto"/>
        <w:rPr>
          <w:rFonts w:ascii="Times New Roman" w:eastAsiaTheme="minorEastAsia" w:hAnsi="Times New Roman" w:cs="Times New Roman"/>
          <w:sz w:val="28"/>
          <w:szCs w:val="28"/>
          <w:lang w:val="ru-RU" w:eastAsia="ru-RU" w:bidi="ar-SA"/>
        </w:rPr>
      </w:pPr>
    </w:p>
    <w:p w14:paraId="124919CE" w14:textId="77777777" w:rsidR="00707A3B" w:rsidRPr="009B3150" w:rsidRDefault="00707A3B" w:rsidP="00707A3B">
      <w:pPr>
        <w:spacing w:after="0" w:line="240" w:lineRule="auto"/>
        <w:rPr>
          <w:rFonts w:ascii="Times New Roman" w:eastAsiaTheme="minorEastAsia" w:hAnsi="Times New Roman" w:cs="Times New Roman"/>
          <w:sz w:val="28"/>
          <w:szCs w:val="28"/>
          <w:lang w:val="ru-RU" w:eastAsia="ru-RU" w:bidi="ar-SA"/>
        </w:rPr>
      </w:pPr>
    </w:p>
    <w:p w14:paraId="1B87EA89" w14:textId="6CF2917A" w:rsidR="000864ED" w:rsidRDefault="00AA1956" w:rsidP="000864ED">
      <w:pPr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</w:pPr>
      <w:r w:rsidRPr="00AA1956">
        <w:rPr>
          <w:b/>
          <w:sz w:val="28"/>
          <w:szCs w:val="28"/>
          <w:lang w:val="ru-RU"/>
        </w:rPr>
        <w:t>Об организации системы внутреннего обеспечения соответствия требованиям антимонопольного законодательства (антимонопольного комплаенса) в администрации сельского поселения</w:t>
      </w:r>
      <w:r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  <w:t xml:space="preserve"> Осиновка муниципального района Ставропольский Самарской области</w:t>
      </w:r>
    </w:p>
    <w:p w14:paraId="483D41E4" w14:textId="77777777" w:rsidR="000864ED" w:rsidRDefault="000864ED" w:rsidP="000864ED">
      <w:pPr>
        <w:spacing w:after="0" w:line="240" w:lineRule="auto"/>
        <w:rPr>
          <w:rFonts w:ascii="Times New Roman" w:eastAsiaTheme="minorEastAsia" w:hAnsi="Times New Roman" w:cs="Times New Roman"/>
          <w:sz w:val="28"/>
          <w:szCs w:val="28"/>
          <w:lang w:val="ru-RU" w:eastAsia="ru-RU" w:bidi="ar-SA"/>
        </w:rPr>
      </w:pPr>
    </w:p>
    <w:p w14:paraId="7115A38A" w14:textId="77777777" w:rsidR="000864ED" w:rsidRDefault="000864ED" w:rsidP="000864ED">
      <w:pPr>
        <w:spacing w:after="0" w:line="240" w:lineRule="auto"/>
        <w:rPr>
          <w:rFonts w:ascii="Times New Roman" w:eastAsiaTheme="minorEastAsia" w:hAnsi="Times New Roman" w:cs="Times New Roman"/>
          <w:sz w:val="28"/>
          <w:szCs w:val="28"/>
          <w:lang w:val="ru-RU" w:eastAsia="ru-RU" w:bidi="ar-SA"/>
        </w:rPr>
      </w:pPr>
    </w:p>
    <w:p w14:paraId="662FCB8F" w14:textId="77777777" w:rsidR="000864ED" w:rsidRDefault="000864ED" w:rsidP="000864ED">
      <w:pPr>
        <w:spacing w:after="0" w:line="240" w:lineRule="auto"/>
        <w:rPr>
          <w:rFonts w:ascii="Times New Roman" w:eastAsiaTheme="minorEastAsia" w:hAnsi="Times New Roman" w:cs="Times New Roman"/>
          <w:sz w:val="28"/>
          <w:szCs w:val="28"/>
          <w:lang w:val="ru-RU" w:eastAsia="ru-RU" w:bidi="ar-SA"/>
        </w:rPr>
      </w:pPr>
    </w:p>
    <w:p w14:paraId="3536DD8F" w14:textId="23ABFF13" w:rsidR="00AA1956" w:rsidRDefault="0031641C" w:rsidP="00AA1956">
      <w:pPr>
        <w:spacing w:after="0" w:line="240" w:lineRule="auto"/>
        <w:ind w:firstLine="709"/>
        <w:jc w:val="both"/>
        <w:rPr>
          <w:rFonts w:ascii="Times New Roman" w:eastAsiaTheme="minorHAnsi" w:hAnsi="Times New Roman" w:cs="Times New Roman"/>
          <w:sz w:val="28"/>
          <w:szCs w:val="28"/>
          <w:lang w:val="ru-RU" w:bidi="ar-SA"/>
        </w:rPr>
      </w:pPr>
      <w:r w:rsidRPr="0031641C">
        <w:rPr>
          <w:lang w:val="ru-RU"/>
        </w:rPr>
        <w:t xml:space="preserve">           </w:t>
      </w:r>
      <w:r w:rsidR="00AA1956" w:rsidRPr="00AA195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В целях исполнения Указа Президента Российской Федерации от 21.12.2017 № 618 «Об основных направлениях государственной политики по развитию конкуренции», руководствуясь пунктом 3 части 4 статьи 36 Федерального закона от 06.10.2003 № 131-ФЗ «Об общих принципах организации местного самоуправления в Российской Федерации, Уставом сельского поселения </w:t>
      </w:r>
      <w:r w:rsidR="00AA195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Осиновка</w:t>
      </w:r>
      <w:r w:rsidR="00AA1956" w:rsidRPr="00AA195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муниципального района Ставропольский Самарской области, в целях создания и организации системы внутреннего обеспечения соответствия требованиям антимонопольного законодательства деятельности администрации сельского поселения </w:t>
      </w:r>
      <w:r w:rsidR="00AA195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Осиновка</w:t>
      </w:r>
      <w:r w:rsidR="00AA1956" w:rsidRPr="00AA195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муниципального района Ставропольский Самарской области:</w:t>
      </w:r>
    </w:p>
    <w:p w14:paraId="14DE7657" w14:textId="78E7D716" w:rsidR="00AA1956" w:rsidRDefault="00AA1956" w:rsidP="00AA1956">
      <w:pPr>
        <w:pStyle w:val="a6"/>
        <w:spacing w:before="0" w:beforeAutospacing="0" w:after="0" w:afterAutospacing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 Утвердить прилагаемое Положение об организации системы внутреннего обеспечения соответствия требованиям </w:t>
      </w:r>
      <w:proofErr w:type="gramStart"/>
      <w:r>
        <w:rPr>
          <w:sz w:val="28"/>
          <w:szCs w:val="28"/>
        </w:rPr>
        <w:t>антимонопольного  законодательства</w:t>
      </w:r>
      <w:proofErr w:type="gramEnd"/>
      <w:r>
        <w:rPr>
          <w:sz w:val="28"/>
          <w:szCs w:val="28"/>
        </w:rPr>
        <w:t xml:space="preserve"> (антимонопольного комплаенса) в администрации сельского поселения </w:t>
      </w:r>
      <w:bookmarkStart w:id="0" w:name="_Hlk120697982"/>
      <w:r>
        <w:rPr>
          <w:sz w:val="28"/>
          <w:szCs w:val="28"/>
        </w:rPr>
        <w:t>Осиновка</w:t>
      </w:r>
      <w:bookmarkEnd w:id="0"/>
      <w:r>
        <w:rPr>
          <w:sz w:val="28"/>
          <w:szCs w:val="28"/>
        </w:rPr>
        <w:t xml:space="preserve"> муниципального района Ставропольский  Самарской области.</w:t>
      </w:r>
    </w:p>
    <w:p w14:paraId="356EB4B5" w14:textId="77777777" w:rsidR="00AA1956" w:rsidRPr="00AA1956" w:rsidRDefault="00AA1956" w:rsidP="00AA1956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AA195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2. Довести настоящее распоряжение до сведения заинтересованных лиц.</w:t>
      </w:r>
    </w:p>
    <w:p w14:paraId="73175A12" w14:textId="5E3DF528" w:rsidR="00AA1956" w:rsidRPr="00AA1956" w:rsidRDefault="00AA1956" w:rsidP="00AA1956">
      <w:pPr>
        <w:spacing w:after="0" w:line="240" w:lineRule="auto"/>
        <w:ind w:firstLine="709"/>
        <w:jc w:val="both"/>
        <w:rPr>
          <w:rFonts w:ascii="Times New Roman" w:eastAsiaTheme="minorHAnsi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3. Разместить настоящее распоряжение на официальном сайте администрации сельского поселения </w:t>
      </w:r>
      <w:r w:rsidRPr="00AA1956">
        <w:rPr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в информационно-телекоммуникационной сети Интернет  </w:t>
      </w:r>
      <w:hyperlink r:id="rId6" w:history="1">
        <w:r w:rsidRPr="00AA1956">
          <w:rPr>
            <w:rStyle w:val="a5"/>
            <w:rFonts w:ascii="Times New Roman" w:hAnsi="Times New Roman" w:cs="Times New Roman"/>
            <w:sz w:val="28"/>
            <w:szCs w:val="28"/>
            <w:lang w:val="ru-RU"/>
          </w:rPr>
          <w:t>(</w:t>
        </w:r>
        <w:proofErr w:type="spellStart"/>
        <w:proofErr w:type="gramStart"/>
        <w:r>
          <w:rPr>
            <w:rStyle w:val="a5"/>
            <w:rFonts w:ascii="Times New Roman" w:hAnsi="Times New Roman" w:cs="Times New Roman"/>
            <w:sz w:val="28"/>
            <w:szCs w:val="28"/>
          </w:rPr>
          <w:t>osinovka</w:t>
        </w:r>
        <w:proofErr w:type="spellEnd"/>
        <w:r w:rsidRPr="00AA1956">
          <w:rPr>
            <w:rStyle w:val="a5"/>
            <w:rFonts w:ascii="Times New Roman" w:hAnsi="Times New Roman" w:cs="Times New Roman"/>
            <w:sz w:val="28"/>
            <w:szCs w:val="28"/>
            <w:lang w:val="ru-RU"/>
          </w:rPr>
          <w:t>.</w:t>
        </w:r>
        <w:proofErr w:type="spellStart"/>
        <w:r>
          <w:rPr>
            <w:rStyle w:val="a5"/>
            <w:rFonts w:ascii="Times New Roman" w:hAnsi="Times New Roman" w:cs="Times New Roman"/>
            <w:sz w:val="28"/>
            <w:szCs w:val="28"/>
          </w:rPr>
          <w:t>stavrsp</w:t>
        </w:r>
        <w:proofErr w:type="spellEnd"/>
        <w:proofErr w:type="gramEnd"/>
        <w:r w:rsidRPr="00AA1956">
          <w:rPr>
            <w:rStyle w:val="a5"/>
            <w:rFonts w:ascii="Times New Roman" w:hAnsi="Times New Roman" w:cs="Times New Roman"/>
            <w:sz w:val="28"/>
            <w:szCs w:val="28"/>
            <w:lang w:val="ru-RU"/>
          </w:rPr>
          <w:t>.</w:t>
        </w:r>
        <w:proofErr w:type="spellStart"/>
        <w:r>
          <w:rPr>
            <w:rStyle w:val="a5"/>
            <w:rFonts w:ascii="Times New Roman" w:hAnsi="Times New Roman" w:cs="Times New Roman"/>
            <w:sz w:val="28"/>
            <w:szCs w:val="28"/>
          </w:rPr>
          <w:t>r</w:t>
        </w:r>
      </w:hyperlink>
      <w:r>
        <w:rPr>
          <w:rStyle w:val="a5"/>
          <w:rFonts w:ascii="Times New Roman" w:hAnsi="Times New Roman" w:cs="Times New Roman"/>
          <w:sz w:val="28"/>
          <w:szCs w:val="28"/>
        </w:rPr>
        <w:t>u</w:t>
      </w:r>
      <w:proofErr w:type="spellEnd"/>
      <w:r w:rsidRPr="00AA1956">
        <w:rPr>
          <w:rStyle w:val="a5"/>
          <w:rFonts w:ascii="Times New Roman" w:hAnsi="Times New Roman" w:cs="Times New Roman"/>
          <w:sz w:val="28"/>
          <w:szCs w:val="28"/>
          <w:lang w:val="ru-RU"/>
        </w:rPr>
        <w:t>)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61E747F8" w14:textId="77777777" w:rsidR="00AA1956" w:rsidRPr="00AA1956" w:rsidRDefault="00AA1956" w:rsidP="00AA1956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AA195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4. Контроль за исполнением настоящего распоряжения оставляю за собой.</w:t>
      </w:r>
    </w:p>
    <w:p w14:paraId="00C0D06F" w14:textId="77777777" w:rsidR="00AA1956" w:rsidRPr="00AA1956" w:rsidRDefault="00AA1956" w:rsidP="00AA1956">
      <w:pPr>
        <w:spacing w:after="0" w:line="240" w:lineRule="auto"/>
        <w:rPr>
          <w:rFonts w:ascii="Times New Roman" w:eastAsiaTheme="minorHAnsi" w:hAnsi="Times New Roman" w:cs="Times New Roman"/>
          <w:sz w:val="28"/>
          <w:szCs w:val="28"/>
          <w:lang w:val="ru-RU"/>
        </w:rPr>
      </w:pPr>
    </w:p>
    <w:p w14:paraId="0008F5EA" w14:textId="77777777" w:rsidR="00AA1956" w:rsidRPr="00AA1956" w:rsidRDefault="00AA1956" w:rsidP="00AA1956">
      <w:pPr>
        <w:spacing w:after="0" w:line="240" w:lineRule="auto"/>
        <w:rPr>
          <w:rFonts w:ascii="Times New Roman" w:hAnsi="Times New Roman" w:cs="Times New Roman"/>
          <w:sz w:val="28"/>
          <w:szCs w:val="28"/>
          <w:lang w:val="ru-RU"/>
        </w:rPr>
      </w:pPr>
    </w:p>
    <w:p w14:paraId="72CEBF56" w14:textId="0064CAEB" w:rsidR="00AA1956" w:rsidRPr="00AA1956" w:rsidRDefault="00AA1956" w:rsidP="00AA1956">
      <w:pPr>
        <w:spacing w:after="0" w:line="240" w:lineRule="auto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Глава сельского поселения Осиновка                                               В.Ф. Котков</w:t>
      </w:r>
    </w:p>
    <w:p w14:paraId="008F4DD4" w14:textId="77777777" w:rsidR="00AA1956" w:rsidRPr="00AA1956" w:rsidRDefault="00AA1956" w:rsidP="00AA1956">
      <w:pPr>
        <w:spacing w:after="0" w:line="240" w:lineRule="auto"/>
        <w:rPr>
          <w:rFonts w:ascii="Times New Roman" w:hAnsi="Times New Roman" w:cs="Times New Roman"/>
          <w:sz w:val="28"/>
          <w:szCs w:val="28"/>
          <w:lang w:val="ru-RU"/>
        </w:rPr>
      </w:pPr>
    </w:p>
    <w:p w14:paraId="14A9638F" w14:textId="77777777" w:rsidR="00AA1956" w:rsidRPr="00AA1956" w:rsidRDefault="00AA1956" w:rsidP="00AA1956">
      <w:pPr>
        <w:spacing w:after="0" w:line="240" w:lineRule="auto"/>
        <w:rPr>
          <w:rFonts w:ascii="Times New Roman" w:hAnsi="Times New Roman" w:cs="Times New Roman"/>
          <w:sz w:val="28"/>
          <w:szCs w:val="28"/>
          <w:lang w:val="ru-RU"/>
        </w:rPr>
      </w:pPr>
    </w:p>
    <w:p w14:paraId="415D1880" w14:textId="77777777" w:rsidR="00AA1956" w:rsidRPr="00AA1956" w:rsidRDefault="00AA1956" w:rsidP="00AA1956">
      <w:pPr>
        <w:spacing w:after="0" w:line="240" w:lineRule="auto"/>
        <w:rPr>
          <w:rFonts w:ascii="Times New Roman" w:hAnsi="Times New Roman" w:cs="Times New Roman"/>
          <w:sz w:val="28"/>
          <w:szCs w:val="28"/>
          <w:lang w:val="ru-RU"/>
        </w:rPr>
      </w:pPr>
    </w:p>
    <w:tbl>
      <w:tblPr>
        <w:tblStyle w:val="a8"/>
        <w:tblW w:w="0" w:type="auto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16"/>
        <w:gridCol w:w="4739"/>
      </w:tblGrid>
      <w:tr w:rsidR="00AA1956" w14:paraId="261A44DF" w14:textId="77777777" w:rsidTr="00AA1956">
        <w:tc>
          <w:tcPr>
            <w:tcW w:w="4788" w:type="dxa"/>
            <w:hideMark/>
          </w:tcPr>
          <w:p w14:paraId="2B81CAA5" w14:textId="77777777" w:rsidR="00AA1956" w:rsidRPr="00AA1956" w:rsidRDefault="00AA19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AA195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                                                                                </w:t>
            </w:r>
          </w:p>
        </w:tc>
        <w:tc>
          <w:tcPr>
            <w:tcW w:w="4849" w:type="dxa"/>
          </w:tcPr>
          <w:p w14:paraId="05C6FBD2" w14:textId="77777777" w:rsidR="00AA1956" w:rsidRDefault="00AA19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3EB19C69" w14:textId="77777777" w:rsidR="00AA1956" w:rsidRDefault="00AA19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6E1ECB90" w14:textId="77777777" w:rsidR="00AA1956" w:rsidRDefault="00AA19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3FF3FDDB" w14:textId="77777777" w:rsidR="00AA1956" w:rsidRDefault="00AA19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5C534B87" w14:textId="77777777" w:rsidR="00AA1956" w:rsidRDefault="00AA19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5384CD85" w14:textId="77777777" w:rsidR="00AA1956" w:rsidRDefault="00AA19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63AE76B3" w14:textId="77777777" w:rsidR="00AA1956" w:rsidRDefault="00AA19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77DEF0D1" w14:textId="77777777" w:rsidR="00AA1956" w:rsidRDefault="00AA19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522D8DC5" w14:textId="77777777" w:rsidR="00AA1956" w:rsidRDefault="00AA19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20491EFF" w14:textId="77777777" w:rsidR="00AA1956" w:rsidRDefault="00AA19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42001887" w14:textId="77777777" w:rsidR="00AA1956" w:rsidRDefault="00AA19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289D06CE" w14:textId="77777777" w:rsidR="00AA1956" w:rsidRDefault="00AA19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3ED751A3" w14:textId="77777777" w:rsidR="00AA1956" w:rsidRDefault="00AA19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3BF3FAC9" w14:textId="77777777" w:rsidR="00AA1956" w:rsidRDefault="00AA19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129B8D05" w14:textId="77777777" w:rsidR="00AA1956" w:rsidRDefault="00AA19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15419FAB" w14:textId="77777777" w:rsidR="00AA1956" w:rsidRDefault="00AA19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6FFF5293" w14:textId="77777777" w:rsidR="00AA1956" w:rsidRDefault="00AA19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44429794" w14:textId="77777777" w:rsidR="00AA1956" w:rsidRDefault="00AA19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11EAE5AB" w14:textId="77777777" w:rsidR="00AA1956" w:rsidRDefault="00AA19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01A3FEF4" w14:textId="77777777" w:rsidR="00AA1956" w:rsidRDefault="00AA19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2B0F6A4C" w14:textId="77777777" w:rsidR="00AA1956" w:rsidRDefault="00AA19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4EF6A750" w14:textId="77777777" w:rsidR="00AA1956" w:rsidRDefault="00AA19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5398ABF4" w14:textId="77777777" w:rsidR="00AA1956" w:rsidRDefault="00AA19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3ED25208" w14:textId="77777777" w:rsidR="00AA1956" w:rsidRDefault="00AA19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49EF4F22" w14:textId="77777777" w:rsidR="00AA1956" w:rsidRDefault="00AA19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439AF30B" w14:textId="77777777" w:rsidR="00AA1956" w:rsidRDefault="00AA19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5FA53708" w14:textId="77777777" w:rsidR="00AA1956" w:rsidRDefault="00AA19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20CC3725" w14:textId="77777777" w:rsidR="00AA1956" w:rsidRDefault="00AA19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392C8209" w14:textId="77777777" w:rsidR="00AA1956" w:rsidRDefault="00AA19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498C5346" w14:textId="77777777" w:rsidR="00AA1956" w:rsidRDefault="00AA19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2F296C27" w14:textId="77777777" w:rsidR="00AA1956" w:rsidRDefault="00AA19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6699DF00" w14:textId="77777777" w:rsidR="00AA1956" w:rsidRDefault="00AA19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6515C103" w14:textId="77777777" w:rsidR="00AA1956" w:rsidRDefault="00AA19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55CA5687" w14:textId="77777777" w:rsidR="00AA1956" w:rsidRDefault="00AA19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478EEDE0" w14:textId="77777777" w:rsidR="00AA1956" w:rsidRDefault="00AA19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66A03CAB" w14:textId="77777777" w:rsidR="00AA1956" w:rsidRDefault="00AA19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5350B39F" w14:textId="77777777" w:rsidR="00AA1956" w:rsidRDefault="00AA19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788ADCDE" w14:textId="77777777" w:rsidR="00AA1956" w:rsidRDefault="00AA19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257E78D8" w14:textId="77777777" w:rsidR="00AA1956" w:rsidRDefault="00AA19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2D47D989" w14:textId="7FEEABF7" w:rsidR="00AA1956" w:rsidRPr="00AA1956" w:rsidRDefault="00AA1956" w:rsidP="00AA19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AA1956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lastRenderedPageBreak/>
              <w:t xml:space="preserve">Утверждено распоряжением </w:t>
            </w:r>
          </w:p>
          <w:p w14:paraId="38711C16" w14:textId="036ABDA2" w:rsidR="00AA1956" w:rsidRPr="00AA1956" w:rsidRDefault="00AA19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AA1956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администрации сельского поселения </w:t>
            </w: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Осиновка</w:t>
            </w:r>
            <w:r w:rsidRPr="00AA1956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муниципального района Ставропольский Самарской области </w:t>
            </w:r>
          </w:p>
          <w:p w14:paraId="664F3E20" w14:textId="308B114D" w:rsidR="00AA1956" w:rsidRPr="00AA1956" w:rsidRDefault="00AA19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от «24»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ноября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2022 г. № </w:t>
            </w: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26</w:t>
            </w:r>
          </w:p>
          <w:p w14:paraId="090F2C11" w14:textId="77777777" w:rsidR="00AA1956" w:rsidRDefault="00AA19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8D0D76E" w14:textId="77777777" w:rsidR="00AA1956" w:rsidRDefault="00AA1956" w:rsidP="00AA195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</w:t>
      </w:r>
    </w:p>
    <w:p w14:paraId="5EE58E8C" w14:textId="77777777" w:rsidR="00AA1956" w:rsidRDefault="00AA1956" w:rsidP="00AA1956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</w:p>
    <w:p w14:paraId="279A66CE" w14:textId="77777777" w:rsidR="00AA1956" w:rsidRDefault="00AA1956" w:rsidP="00AA1956">
      <w:pPr>
        <w:pStyle w:val="ConsPlusTitle"/>
        <w:spacing w:line="276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ПОЛОЖЕНИЕ</w:t>
      </w:r>
    </w:p>
    <w:p w14:paraId="6966AD6C" w14:textId="065DF0EF" w:rsidR="00AA1956" w:rsidRDefault="00AA1956" w:rsidP="00AA1956">
      <w:pPr>
        <w:pStyle w:val="a6"/>
        <w:spacing w:before="0" w:beforeAutospacing="0" w:after="0" w:afterAutospacing="0" w:line="276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об организации системы внутреннего обеспечения соответствия требованиям антимонопольного законодательства (антимонопольного комплаенса) в администрации сельского поселения </w:t>
      </w:r>
      <w:r>
        <w:rPr>
          <w:sz w:val="28"/>
          <w:szCs w:val="28"/>
        </w:rPr>
        <w:t>Осиновка</w:t>
      </w:r>
      <w:r>
        <w:rPr>
          <w:b/>
          <w:sz w:val="28"/>
          <w:szCs w:val="28"/>
        </w:rPr>
        <w:t xml:space="preserve"> муниципального района Ставропольский Самарской области</w:t>
      </w:r>
    </w:p>
    <w:p w14:paraId="2317F81B" w14:textId="77777777" w:rsidR="00AA1956" w:rsidRDefault="00AA1956" w:rsidP="00AA1956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14:paraId="6995DE8D" w14:textId="77777777" w:rsidR="00AA1956" w:rsidRDefault="00AA1956" w:rsidP="00AA1956">
      <w:pPr>
        <w:pStyle w:val="ConsPlusTitle"/>
        <w:spacing w:line="360" w:lineRule="auto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 Общие положения</w:t>
      </w:r>
    </w:p>
    <w:p w14:paraId="3587B0A6" w14:textId="2275AC11" w:rsidR="00AA1956" w:rsidRDefault="00AA1956" w:rsidP="00AA1956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1.1 Положение об организации системы внутреннего обеспечения соответствия требованиям антимонопольного законодательства (антимонопольного комплаенса) в администрации сельского поселения </w:t>
      </w:r>
      <w:r>
        <w:rPr>
          <w:sz w:val="28"/>
          <w:szCs w:val="28"/>
        </w:rPr>
        <w:t>Осиновка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муниципального  района Ставропольский Самарской области (далее – Положение, антимонопольный комплаенс) разработано в целях обеспечения соответствия деятельности администрации сельского поселения </w:t>
      </w:r>
      <w:r>
        <w:rPr>
          <w:sz w:val="28"/>
          <w:szCs w:val="28"/>
        </w:rPr>
        <w:t>Осиновка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Самарской области (далее – администрация сельского поселения </w:t>
      </w:r>
      <w:r>
        <w:rPr>
          <w:sz w:val="28"/>
          <w:szCs w:val="28"/>
        </w:rPr>
        <w:t>Осиновка</w:t>
      </w:r>
      <w:r>
        <w:rPr>
          <w:rFonts w:ascii="Times New Roman" w:hAnsi="Times New Roman" w:cs="Times New Roman"/>
          <w:sz w:val="28"/>
          <w:szCs w:val="28"/>
        </w:rPr>
        <w:t>) требованиям антимонопольного законодательства и профилактики нарушений требований антимонопольного законодательства в деятельности администрации сельского поселения.</w:t>
      </w:r>
    </w:p>
    <w:p w14:paraId="31909996" w14:textId="77777777" w:rsidR="00AA1956" w:rsidRDefault="00AA1956" w:rsidP="00AA1956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1.2. Для целей Положения используются следующие понятия:</w:t>
      </w:r>
    </w:p>
    <w:p w14:paraId="1360DBB3" w14:textId="79DC1420" w:rsidR="00AA1956" w:rsidRDefault="00AA1956" w:rsidP="00AA1956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доклад об антимонопольном комплаенсе – документ, содержащий информацию об организации и функционировании в администрации сельского поселения </w:t>
      </w:r>
      <w:r>
        <w:rPr>
          <w:sz w:val="28"/>
          <w:szCs w:val="28"/>
        </w:rPr>
        <w:t>Осиновка</w:t>
      </w:r>
      <w:r>
        <w:rPr>
          <w:rFonts w:ascii="Times New Roman" w:hAnsi="Times New Roman" w:cs="Times New Roman"/>
          <w:sz w:val="28"/>
          <w:szCs w:val="28"/>
        </w:rPr>
        <w:t xml:space="preserve"> антимонопольного комплаенса;</w:t>
      </w:r>
    </w:p>
    <w:p w14:paraId="05D90B18" w14:textId="77777777" w:rsidR="00AA1956" w:rsidRDefault="00AA1956" w:rsidP="00AA1956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коллегиальный орган – совещательный орган, осуществляющий оценку эффективности функционирования антимонопольного комплаенса </w:t>
      </w:r>
      <w:r>
        <w:rPr>
          <w:rFonts w:ascii="Times New Roman" w:hAnsi="Times New Roman" w:cs="Times New Roman"/>
          <w:bCs/>
          <w:sz w:val="28"/>
          <w:szCs w:val="28"/>
        </w:rPr>
        <w:t>(далее – коллегиальный орган)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728B3982" w14:textId="77777777" w:rsidR="00AA1956" w:rsidRDefault="00AA1956" w:rsidP="00AA1956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нарушение антимонопольного законодательства – недопущение, ограничение, устранение конкуренции;</w:t>
      </w:r>
    </w:p>
    <w:p w14:paraId="622A2D5B" w14:textId="77777777" w:rsidR="00AA1956" w:rsidRDefault="00AA1956" w:rsidP="00AA1956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риски нарушения антимонопольного законодательства – сочетание вероятности и последствий наступления неблагоприятных событий в виде ограничения, устранения или недопущения конкуренции.</w:t>
      </w:r>
    </w:p>
    <w:p w14:paraId="071AE317" w14:textId="77777777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>В настоящем Положении используются также иные термины и определения, которые применяются в том значении, в каком они предусмотрены действующим федеральным законодательством.</w:t>
      </w:r>
    </w:p>
    <w:p w14:paraId="2D869377" w14:textId="77777777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1.3. Цели антимонопольного комплаенса: </w:t>
      </w:r>
    </w:p>
    <w:p w14:paraId="1ED41938" w14:textId="262A6E3C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а) обеспечение соответствия деятельности администрации сельского поселения </w:t>
      </w:r>
      <w:r w:rsidRPr="00AA1956">
        <w:rPr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требованиям антимонопольного законодательства;</w:t>
      </w:r>
    </w:p>
    <w:p w14:paraId="49D83CC7" w14:textId="096E3B74" w:rsidR="00AA1956" w:rsidRPr="00AA1956" w:rsidRDefault="00AA1956" w:rsidP="00AA1956">
      <w:pPr>
        <w:widowControl w:val="0"/>
        <w:tabs>
          <w:tab w:val="left" w:pos="993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б) профилактика нарушения требований антимонопольного законодательства в деятельности администрации сельского поселения </w:t>
      </w:r>
      <w:r w:rsidRPr="00AA1956">
        <w:rPr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07A08A6B" w14:textId="77777777" w:rsidR="00AA1956" w:rsidRDefault="00AA1956" w:rsidP="00AA1956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1.4. Задачи антимонопольного комплаенса:</w:t>
      </w:r>
    </w:p>
    <w:p w14:paraId="34EAE278" w14:textId="77777777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>а) выявление рисков нарушения антимонопольного законодательства (далее – комплаенс-риски);</w:t>
      </w:r>
    </w:p>
    <w:p w14:paraId="31FEE6E4" w14:textId="77777777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>б) управление комплаенс-рисками;</w:t>
      </w:r>
    </w:p>
    <w:p w14:paraId="1AEC95BE" w14:textId="3D567006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в) контроль за соответствием деятельности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требованиям антимонопольного законодательства;</w:t>
      </w:r>
    </w:p>
    <w:p w14:paraId="0139567F" w14:textId="026529A4" w:rsidR="00AA1956" w:rsidRPr="00AA1956" w:rsidRDefault="00AA1956" w:rsidP="00AA1956">
      <w:pPr>
        <w:widowControl w:val="0"/>
        <w:tabs>
          <w:tab w:val="left" w:pos="993"/>
          <w:tab w:val="left" w:pos="1134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г) оценка эффективности функционирования в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антимонопольного комплаенса.</w:t>
      </w:r>
    </w:p>
    <w:p w14:paraId="0FB7E9A8" w14:textId="77777777" w:rsidR="00AA1956" w:rsidRDefault="00AA1956" w:rsidP="00AA1956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1.5. При организации антимонопольного комплаенса администрация сельского поселения руководствуется следующими принципами:</w:t>
      </w:r>
    </w:p>
    <w:p w14:paraId="1D8B8942" w14:textId="266E96EE" w:rsidR="00AA1956" w:rsidRPr="00AA1956" w:rsidRDefault="00AA1956" w:rsidP="00AA1956">
      <w:pPr>
        <w:widowControl w:val="0"/>
        <w:tabs>
          <w:tab w:val="left" w:pos="851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а) заинтересованность руководства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в эффективности функционирования антимонопольного комплаенса;</w:t>
      </w:r>
    </w:p>
    <w:p w14:paraId="0D1D62F0" w14:textId="77777777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>б) регулярность оценки комплаенс-рисков;</w:t>
      </w:r>
    </w:p>
    <w:p w14:paraId="3B6944A0" w14:textId="653956D3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в) информационная открытость функционирования в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антимонопольного комплаенса;</w:t>
      </w:r>
    </w:p>
    <w:p w14:paraId="507A8F7E" w14:textId="0D5D48A8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г) непрерывность функционирования антимонопольного комплаенса в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14:paraId="08DFC35F" w14:textId="77777777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>д) совершенствование антимонопольного комплаенса.</w:t>
      </w:r>
    </w:p>
    <w:p w14:paraId="0B56CAE3" w14:textId="77777777" w:rsidR="00AA1956" w:rsidRDefault="00AA1956" w:rsidP="00AA1956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8"/>
          <w:szCs w:val="28"/>
        </w:rPr>
      </w:pPr>
    </w:p>
    <w:p w14:paraId="1BB222DC" w14:textId="77777777" w:rsidR="00AA1956" w:rsidRDefault="00AA1956" w:rsidP="00AA1956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 Организация антимонопольного комплаенса </w:t>
      </w:r>
    </w:p>
    <w:p w14:paraId="1BF014D6" w14:textId="77777777" w:rsidR="00AA1956" w:rsidRDefault="00AA1956" w:rsidP="00AA1956">
      <w:pPr>
        <w:pStyle w:val="ConsPlusTitle"/>
        <w:jc w:val="center"/>
        <w:outlineLvl w:val="1"/>
        <w:rPr>
          <w:rFonts w:ascii="Times New Roman" w:hAnsi="Times New Roman" w:cs="Times New Roman"/>
          <w:sz w:val="28"/>
          <w:szCs w:val="28"/>
        </w:rPr>
      </w:pPr>
    </w:p>
    <w:p w14:paraId="645C1115" w14:textId="1A8DF697" w:rsidR="00AA1956" w:rsidRPr="00AA1956" w:rsidRDefault="00AA1956" w:rsidP="00AA1956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2.1. Контроль за организацией и функционированием в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муниципального района Ставропольский Самарской области антимонопольного комплаенса осуществляется Главой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муниципального района Ставропольский Самарской области (далее – Глава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>), который:</w:t>
      </w:r>
    </w:p>
    <w:p w14:paraId="3B084D70" w14:textId="02241E82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а) утверждает положение об организации системы внутреннего обеспечения соответствия требованиям антимонопольного законодательства (антимонопольного комплаенса) в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и изменения в него, а также локальные акты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>, регламентирующие функционирование антимонопольного комплаенса;</w:t>
      </w:r>
    </w:p>
    <w:p w14:paraId="488F905D" w14:textId="78955EE5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б) утверждает карту комплаенс-рисков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14:paraId="46A20EFC" w14:textId="17EAE4D6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в) утверждает план мероприятий («дорожную карту») по снижению комплаенс-рисков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14:paraId="5225B329" w14:textId="6F6B9316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г) утверждает перечень ключевых показателей эффективности функционирования антимонопольного комплаенса в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14:paraId="0B570F07" w14:textId="6FEEEF5A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д) подписывает доклад об антимонопольном комплаенсе администрации 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>, утверждаемый коллегиальным органом;</w:t>
      </w:r>
    </w:p>
    <w:p w14:paraId="25E83EEF" w14:textId="77777777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>е) рассматривает материалы, отчеты и результаты периодических оценок эффективности функционирования антимонопольного комплаенса и принимает меры, направленные на устранение выявленных недостатков;</w:t>
      </w:r>
    </w:p>
    <w:p w14:paraId="59C323ED" w14:textId="77777777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>ж) осуществляет контроль за устранением выявленных недостатков антимонопольного комплаенса;</w:t>
      </w:r>
    </w:p>
    <w:p w14:paraId="2E46116B" w14:textId="7C571B78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з) применяет предусмотренные законодательством Российской Федерации меры ответственности за несоблюдение муниципальными служащими в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правил антимонопольного комплаенса.</w:t>
      </w:r>
    </w:p>
    <w:p w14:paraId="5116F2F0" w14:textId="20B48072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2.2. Должностными лицами, ответственными за внутреннее обеспечение соответствия требованиям антимонопольного законодательства деятельности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являются:</w:t>
      </w:r>
    </w:p>
    <w:p w14:paraId="7872BC72" w14:textId="530E2BCC" w:rsidR="00AA1956" w:rsidRDefault="00AA1956" w:rsidP="00AA1956">
      <w:pPr>
        <w:pStyle w:val="a7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ind w:left="851" w:hanging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заместитель Главы сельского поселения </w:t>
      </w:r>
      <w:r>
        <w:rPr>
          <w:rFonts w:ascii="Times New Roman" w:hAnsi="Times New Roman" w:cs="Times New Roman"/>
          <w:sz w:val="28"/>
          <w:szCs w:val="28"/>
        </w:rPr>
        <w:t>Осиновка</w:t>
      </w:r>
      <w:r>
        <w:rPr>
          <w:rFonts w:ascii="Times New Roman" w:hAnsi="Times New Roman" w:cs="Times New Roman"/>
          <w:sz w:val="28"/>
          <w:szCs w:val="28"/>
        </w:rPr>
        <w:t xml:space="preserve"> (далее – заместитель Главы поселения);</w:t>
      </w:r>
    </w:p>
    <w:p w14:paraId="64B46AC1" w14:textId="77777777" w:rsidR="00AA1956" w:rsidRDefault="00AA1956" w:rsidP="00AA1956">
      <w:pPr>
        <w:pStyle w:val="a7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ind w:left="851" w:hanging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ведущий специалист.</w:t>
      </w:r>
    </w:p>
    <w:p w14:paraId="78706C5D" w14:textId="77777777" w:rsid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2.3.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Заместитель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Главы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поселения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осуществляет</w:t>
      </w:r>
      <w:proofErr w:type="spellEnd"/>
      <w:r>
        <w:rPr>
          <w:rFonts w:ascii="Times New Roman" w:hAnsi="Times New Roman" w:cs="Times New Roman"/>
          <w:sz w:val="28"/>
          <w:szCs w:val="28"/>
        </w:rPr>
        <w:t>:</w:t>
      </w:r>
    </w:p>
    <w:p w14:paraId="0BFA2E77" w14:textId="245ACB37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а) подготовку и представление на утверждение Главе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Положения и изменений в него, а также локальных актов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>, регламентирующих функционирование антимонопольного комплаенса;</w:t>
      </w:r>
    </w:p>
    <w:p w14:paraId="17D53651" w14:textId="2F8F2B03" w:rsidR="00AA1956" w:rsidRDefault="00AA1956" w:rsidP="00AA1956">
      <w:pPr>
        <w:pStyle w:val="ConsPlusNormal"/>
        <w:tabs>
          <w:tab w:val="left" w:pos="993"/>
        </w:tabs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б) подготовку карты комплаенс-рисков администрации сельского поселения </w:t>
      </w:r>
      <w:r>
        <w:rPr>
          <w:rFonts w:ascii="Times New Roman" w:hAnsi="Times New Roman" w:cs="Times New Roman"/>
          <w:sz w:val="28"/>
          <w:szCs w:val="28"/>
        </w:rPr>
        <w:t>Осиновка</w:t>
      </w:r>
      <w:r>
        <w:rPr>
          <w:rFonts w:ascii="Times New Roman" w:hAnsi="Times New Roman" w:cs="Times New Roman"/>
          <w:sz w:val="28"/>
          <w:szCs w:val="28"/>
        </w:rPr>
        <w:t xml:space="preserve"> на основании поступающей информации, необходимой для ее формирования, и представление карты комплаенс-рисков на утверждение Главе сельского поселения </w:t>
      </w:r>
      <w:r>
        <w:rPr>
          <w:rFonts w:ascii="Times New Roman" w:hAnsi="Times New Roman" w:cs="Times New Roman"/>
          <w:sz w:val="28"/>
          <w:szCs w:val="28"/>
        </w:rPr>
        <w:t>Осиновка</w:t>
      </w:r>
      <w:r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699185E8" w14:textId="5E17BBDB" w:rsidR="00AA1956" w:rsidRPr="00AA1956" w:rsidRDefault="00AA1956" w:rsidP="00AA1956">
      <w:pPr>
        <w:widowControl w:val="0"/>
        <w:tabs>
          <w:tab w:val="left" w:pos="993"/>
          <w:tab w:val="left" w:pos="1134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в) подготовку в соответствии с методикой расчета ключевых показателей эффективности функционирования антимонопольного комплаенса, разрабатываемой Федеральной антимонопольной службой, перечня ключевых показателей эффективности антимонопольного комплаенса в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и представление его на утверждение Главе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14:paraId="0ECB163C" w14:textId="31950CCB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г) подготовку и представление на утверждение Главе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плана мероприятий («дорожной карты») по снижению комплаенс-рисков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14:paraId="2020C66D" w14:textId="4E9D6FF6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д) подготовку проекта доклада об антимонопольном комплаенсе в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14:paraId="24691A24" w14:textId="241996B4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е) подготовку документированной информации о нарушении муниципальными служащими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требований антимонопольного законодательства для принятия решения в соответствии с действующим законодательством;</w:t>
      </w:r>
    </w:p>
    <w:p w14:paraId="6F1CA90C" w14:textId="77777777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>ж) взаимодействие с антимонопольным органом и организация содействия ему в части, касающейся вопросов, связанных с проводимыми проверками;</w:t>
      </w:r>
    </w:p>
    <w:p w14:paraId="398E269F" w14:textId="02F14CF2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з) разработку порядка размещения на официальном сайте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в информационно-телекоммуникационной сети 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«Интернет» проектов нормативных правовых актов, влияющих на развитие конкуренции </w:t>
      </w:r>
      <w:proofErr w:type="gramStart"/>
      <w:r w:rsidRPr="00AA1956">
        <w:rPr>
          <w:rFonts w:ascii="Times New Roman" w:hAnsi="Times New Roman" w:cs="Times New Roman"/>
          <w:sz w:val="28"/>
          <w:szCs w:val="28"/>
          <w:lang w:val="ru-RU"/>
        </w:rPr>
        <w:t>в целях</w:t>
      </w:r>
      <w:proofErr w:type="gramEnd"/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реализация мероприятия, предусмотренного подпунктом 3.1.1. пункта 3.1. настоящего Положения;</w:t>
      </w:r>
    </w:p>
    <w:p w14:paraId="1D6C85F1" w14:textId="667413C8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л) координацию взаимодействия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с Коллегиальным органом;</w:t>
      </w:r>
    </w:p>
    <w:p w14:paraId="675B42C5" w14:textId="77777777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2.4. Ведущий специалист осуществляет: </w:t>
      </w:r>
    </w:p>
    <w:p w14:paraId="331D5FB3" w14:textId="25EA0477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а) консультирование муниципальных служащих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по вопросам, связанным с соблюдением требований антимонопольного законодательства;</w:t>
      </w:r>
    </w:p>
    <w:p w14:paraId="08ED3198" w14:textId="0565234E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в) участие в проведении служебных проверок, связанных с нарушениями муниципальными служащими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требований антимонопольного законодательства в порядке, установленном действующим законодательством;</w:t>
      </w:r>
    </w:p>
    <w:p w14:paraId="0E944659" w14:textId="17A2DC19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г) организацию ознакомления гражданина Российской Федерации с настоящим Положением при поступлении на муниципальную службу в администрацию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14:paraId="695B8BA9" w14:textId="50D69FAC" w:rsidR="00AA1956" w:rsidRPr="00AA1956" w:rsidRDefault="00AA1956" w:rsidP="00AA1956">
      <w:pPr>
        <w:widowControl w:val="0"/>
        <w:tabs>
          <w:tab w:val="left" w:pos="1134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в) организацию систематического обучения сотрудников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требованиям антимонопольного комплаенса.</w:t>
      </w:r>
    </w:p>
    <w:p w14:paraId="7809CF99" w14:textId="77777777" w:rsidR="00AA1956" w:rsidRDefault="00AA1956" w:rsidP="00AA1956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14:paraId="2B6E0E6E" w14:textId="77777777" w:rsidR="00AA1956" w:rsidRDefault="00AA1956" w:rsidP="00AA1956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 Выявление и оценка комплаенс-рисков</w:t>
      </w:r>
    </w:p>
    <w:p w14:paraId="382C5087" w14:textId="77777777" w:rsidR="00AA1956" w:rsidRDefault="00AA1956" w:rsidP="00AA1956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14:paraId="171A1839" w14:textId="410C35B8" w:rsidR="00AA1956" w:rsidRDefault="00AA1956" w:rsidP="00AA1956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bookmarkStart w:id="1" w:name="P98"/>
      <w:bookmarkEnd w:id="1"/>
      <w:r>
        <w:rPr>
          <w:rFonts w:ascii="Times New Roman" w:hAnsi="Times New Roman" w:cs="Times New Roman"/>
          <w:sz w:val="28"/>
          <w:szCs w:val="28"/>
        </w:rPr>
        <w:t xml:space="preserve">3.1. В целях выявления рисков нарушения антимонопольного законодательства сотрудниками администрации сельского поселения </w:t>
      </w:r>
      <w:r>
        <w:rPr>
          <w:rFonts w:ascii="Times New Roman" w:hAnsi="Times New Roman" w:cs="Times New Roman"/>
          <w:sz w:val="28"/>
          <w:szCs w:val="28"/>
        </w:rPr>
        <w:t>Осиновка</w:t>
      </w:r>
      <w:r>
        <w:rPr>
          <w:rFonts w:ascii="Times New Roman" w:hAnsi="Times New Roman" w:cs="Times New Roman"/>
          <w:sz w:val="28"/>
          <w:szCs w:val="28"/>
        </w:rPr>
        <w:t xml:space="preserve"> и должностными лицами, указанными в 2.2. на постоянной основе проводятся следующие мероприятия:</w:t>
      </w:r>
    </w:p>
    <w:p w14:paraId="5F1FF9A1" w14:textId="1BF08917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3.1.1. </w:t>
      </w:r>
      <w:bookmarkStart w:id="2" w:name="P106"/>
      <w:bookmarkEnd w:id="2"/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Анализ проектов нормативных правовых актов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>, посредством:</w:t>
      </w:r>
    </w:p>
    <w:p w14:paraId="68B874CB" w14:textId="1401229A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а) размещения на официальном сайте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в информационно-телекоммуникационной сети «Интернет» проектов нормативных правовых актов с обоснованием реализации предлагаемых в нем положений, в том числе их влияния на развитие конкуренции;</w:t>
      </w:r>
    </w:p>
    <w:p w14:paraId="076591C0" w14:textId="77777777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>б) сбора и проведения оценки поступивших от организаций и граждан замечаний и предложений по проектам нормативных правовых актов.</w:t>
      </w:r>
    </w:p>
    <w:p w14:paraId="5E952BD8" w14:textId="31B4E61D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3.1.2. Анализ (не реже одного раза в год) выявленных нарушений антимонопольного законодательства в деятельности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за предыдущие три года (на основании запросов, предостережений, предупреждений, штрафов антимонопольного органа, возбужденных антимонопольным органом дел, жалоб, поступивших в антимонопольный орган) посредством:</w:t>
      </w:r>
    </w:p>
    <w:p w14:paraId="1BBFE70C" w14:textId="2824E805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а) сбора и систематизации сведений о наличии нарушений антимонопольного законодательства в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14:paraId="2C0F6837" w14:textId="77777777" w:rsidR="00AA1956" w:rsidRPr="00AA1956" w:rsidRDefault="00AA1956" w:rsidP="00AA1956">
      <w:pPr>
        <w:widowControl w:val="0"/>
        <w:tabs>
          <w:tab w:val="left" w:pos="1134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б) составления перечня нарушений антимонопольного 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lastRenderedPageBreak/>
        <w:t>законодательства, который содержит:</w:t>
      </w:r>
    </w:p>
    <w:p w14:paraId="661DC9F0" w14:textId="4E934CC6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- классифицированные по сферам деятельности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сведения о выявленных за последние три года нарушениях антимонопольного законодательства (отдельно по каждому нарушению);</w:t>
      </w:r>
    </w:p>
    <w:p w14:paraId="1FD8F2BA" w14:textId="77777777" w:rsidR="00AA1956" w:rsidRPr="00AA1956" w:rsidRDefault="00AA1956" w:rsidP="00AA1956">
      <w:pPr>
        <w:widowControl w:val="0"/>
        <w:tabs>
          <w:tab w:val="left" w:pos="851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>- информацию о нарушении (с указанием нарушенной нормы антимонопольного законодательства, краткого изложения сути нарушения, последствий нарушения антимонопольного законодательства и результата рассмотрения нарушения антимонопольным органом);</w:t>
      </w:r>
    </w:p>
    <w:p w14:paraId="60E48AAE" w14:textId="77777777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>- сведения о мерах по устранению нарушения;</w:t>
      </w:r>
    </w:p>
    <w:p w14:paraId="3AA92F7F" w14:textId="6F14891D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- сведения о мерах, предпринятых </w:t>
      </w:r>
      <w:r w:rsidRPr="00AA195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дминистрацией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для недопущения повторения нарушения.</w:t>
      </w:r>
    </w:p>
    <w:p w14:paraId="078FDF66" w14:textId="195ABDF7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3.2. В целях оценки комплаенс-рисков должностные лица и структурные подразделения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проводят на постоянной основе:</w:t>
      </w:r>
    </w:p>
    <w:p w14:paraId="357A11BD" w14:textId="459FDF3B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3.2.1. Оценку эффективности реализации плана мероприятий («дорожной карты») по снижению комплаенс-рисков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>, разработанного в соответствии с главой 5 настоящего Положения.</w:t>
      </w:r>
    </w:p>
    <w:p w14:paraId="270756A7" w14:textId="77777777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>При выявлении рисков нарушения требований антимонопольного законодательства должна проводиться оценка таких рисков с учетом следующих показателей:</w:t>
      </w:r>
    </w:p>
    <w:p w14:paraId="5F941A16" w14:textId="3E4DA8C2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- отрицательное влияние на отношение институтов гражданского общества к деятельности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по развитию конкуренции;</w:t>
      </w:r>
    </w:p>
    <w:p w14:paraId="4FB99A87" w14:textId="77777777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>- выдача предупреждения о прекращении действия (бездействия), которые содержат признаки нарушения требований антимонопольного законодательства;</w:t>
      </w:r>
    </w:p>
    <w:p w14:paraId="1E6A1366" w14:textId="77777777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>- возбуждение дела о нарушении требований антимонопольного законодательства;</w:t>
      </w:r>
    </w:p>
    <w:p w14:paraId="6676E82D" w14:textId="77777777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>- привлечение к административной ответственности в виде наложения штрафов на должностных лиц или в виде их дисквалификации.</w:t>
      </w:r>
    </w:p>
    <w:p w14:paraId="7AB5E20E" w14:textId="77777777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>Выявляемые риски нарушения требований антимонопольного законодательства распределяются по уровням согласно приложению 1 к настоящему Положению.</w:t>
      </w:r>
    </w:p>
    <w:p w14:paraId="2EAE3FE1" w14:textId="46E18130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>3.3. На основе обобщения результатов реализации мероприятий, предусмотренных пунктами 3.1. и 3.2. настоящего Положения, должностные лица</w:t>
      </w:r>
      <w:r w:rsidRPr="00AA195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>, указанные в пункте 2.2:</w:t>
      </w:r>
    </w:p>
    <w:p w14:paraId="6DD559E6" w14:textId="77777777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>в срок не позднее трех месяцев после утверждения настоящего Положения, далее – ежегодно в срок не позднее 1 октября отчетного года:</w:t>
      </w:r>
    </w:p>
    <w:p w14:paraId="2CE6D17B" w14:textId="4EF62A53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а) разрабатывают проект карты комплаенс-рисков </w:t>
      </w:r>
      <w:r w:rsidRPr="00AA195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с упорядочиванием комплаенс-рисков в порядке убывания их уровня, а также описанием рисков.</w:t>
      </w:r>
    </w:p>
    <w:p w14:paraId="2DFF1827" w14:textId="5D68D0E3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в срок не позднее одного месяца после утверждения Главой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карты комплаенс-рисков </w:t>
      </w:r>
      <w:r w:rsidRPr="00AA195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дминистрации сельского 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далее – ежегодно в срок не позднее 1 ноября отчетного года:</w:t>
      </w:r>
    </w:p>
    <w:p w14:paraId="2E4E5A0C" w14:textId="5B4A1CD9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б) разрабатывают проект Плана мероприятий («дорожной карты») по снижению комплаенс-рисков </w:t>
      </w:r>
      <w:r w:rsidRPr="00AA195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дминистрация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14:paraId="0EE15BF3" w14:textId="00EA1DB5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в) разрабатывают проект перечня ключевых показателей эффективности антимонопольного комплаенса в </w:t>
      </w:r>
      <w:r w:rsidRPr="00AA195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дминистрация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14:paraId="769127BB" w14:textId="77777777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>в срок не позднее 10 февраля года, следующего за отчетным:</w:t>
      </w:r>
    </w:p>
    <w:p w14:paraId="39AE2273" w14:textId="16243D92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г) разрабатывают проект доклада об антимонопольном комплаенсе </w:t>
      </w:r>
      <w:r w:rsidRPr="00AA195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686C76CF" w14:textId="436261CE" w:rsidR="00AA1956" w:rsidRPr="00AA1956" w:rsidRDefault="00AA1956" w:rsidP="00AA195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3.4. В случае получения от антимонопольного органа предписаний, предупреждений, предостережений должностные лица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>:</w:t>
      </w:r>
    </w:p>
    <w:p w14:paraId="2416C5A8" w14:textId="5FD653C2" w:rsidR="00AA1956" w:rsidRPr="00AA1956" w:rsidRDefault="00AA1956" w:rsidP="00AA195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ежегодно в срок не позднее 1 октября отчетного года информируют должностные лица, ответственные за внутреннее обеспечение соответствия требованиям антимонопольного законодательства деятельности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>, указанные в пункте 2.2. настоящего положения, о совершенных антимонопольных нарушениях.</w:t>
      </w:r>
    </w:p>
    <w:p w14:paraId="18A98B6F" w14:textId="1D313656" w:rsidR="00AA1956" w:rsidRPr="00AA1956" w:rsidRDefault="00AA1956" w:rsidP="00AA195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3.5. Должностные лица, ответственные за внутреннее обеспечение соответствия требованиям антимонопольного законодательства деятельности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>, на основе данных о совершенных антимонопольных нарушениях, предоставленных должностными лицами администрации:</w:t>
      </w:r>
    </w:p>
    <w:p w14:paraId="3B56ED27" w14:textId="77777777" w:rsidR="00AA1956" w:rsidRPr="00AA1956" w:rsidRDefault="00AA1956" w:rsidP="00AA195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>ежегодно в срок не позднее 1 ноября отчетного года осуществляет оперативную корректировку (актуализацию) карты комплаенс-рисков с учетом факта совершенного антимонопольного нарушения.</w:t>
      </w:r>
    </w:p>
    <w:p w14:paraId="10D4C41E" w14:textId="77777777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  <w:lang w:val="ru-RU"/>
        </w:rPr>
      </w:pPr>
    </w:p>
    <w:p w14:paraId="4D74694C" w14:textId="77777777" w:rsidR="00AA1956" w:rsidRDefault="00AA1956" w:rsidP="00AA1956">
      <w:pPr>
        <w:pStyle w:val="ConsPlusTitle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bookmarkStart w:id="3" w:name="P141"/>
      <w:bookmarkEnd w:id="3"/>
      <w:r>
        <w:rPr>
          <w:rFonts w:ascii="Times New Roman" w:hAnsi="Times New Roman" w:cs="Times New Roman"/>
          <w:sz w:val="28"/>
          <w:szCs w:val="28"/>
        </w:rPr>
        <w:t>4. Карта комплаенс-рисков администрации</w:t>
      </w:r>
    </w:p>
    <w:p w14:paraId="05F85D82" w14:textId="77777777" w:rsidR="00AA1956" w:rsidRDefault="00AA1956" w:rsidP="00AA1956">
      <w:pPr>
        <w:pStyle w:val="ConsPlusTitle"/>
        <w:jc w:val="center"/>
        <w:outlineLvl w:val="1"/>
        <w:rPr>
          <w:rFonts w:ascii="Times New Roman" w:hAnsi="Times New Roman" w:cs="Times New Roman"/>
          <w:sz w:val="28"/>
          <w:szCs w:val="28"/>
        </w:rPr>
      </w:pPr>
    </w:p>
    <w:p w14:paraId="2427EFFD" w14:textId="4DCB5F64" w:rsidR="00AA1956" w:rsidRDefault="00AA1956" w:rsidP="00AA1956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4.1. Карта комплаенс-рисков администрации сельского поселения </w:t>
      </w:r>
      <w:r>
        <w:rPr>
          <w:rFonts w:ascii="Times New Roman" w:hAnsi="Times New Roman" w:cs="Times New Roman"/>
          <w:sz w:val="28"/>
          <w:szCs w:val="28"/>
        </w:rPr>
        <w:t>Осиновка</w:t>
      </w:r>
      <w:r>
        <w:rPr>
          <w:rFonts w:ascii="Times New Roman" w:hAnsi="Times New Roman" w:cs="Times New Roman"/>
          <w:sz w:val="28"/>
          <w:szCs w:val="28"/>
        </w:rPr>
        <w:t xml:space="preserve"> разрабатывается должностными лицами, указанными в пункте 2.2. настоящего Положения по форме, определенной приложением 2 к настоящему Положению.</w:t>
      </w:r>
    </w:p>
    <w:p w14:paraId="2B2E7362" w14:textId="2FC7A3AD" w:rsidR="00AA1956" w:rsidRDefault="00AA1956" w:rsidP="00AA1956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4.2. Карта комплаенс-рисков утверждается Главой сельского поселения </w:t>
      </w:r>
      <w:r>
        <w:rPr>
          <w:rFonts w:ascii="Times New Roman" w:hAnsi="Times New Roman" w:cs="Times New Roman"/>
          <w:sz w:val="28"/>
          <w:szCs w:val="28"/>
        </w:rPr>
        <w:t>Осиновка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300D5277" w14:textId="77777777" w:rsidR="00AA1956" w:rsidRDefault="00AA1956" w:rsidP="00AA1956">
      <w:pPr>
        <w:pStyle w:val="ConsPlusTitle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bookmarkStart w:id="4" w:name="P149"/>
      <w:bookmarkEnd w:id="4"/>
    </w:p>
    <w:p w14:paraId="0A216D3C" w14:textId="77777777" w:rsidR="00AA1956" w:rsidRDefault="00AA1956" w:rsidP="00AA1956">
      <w:pPr>
        <w:pStyle w:val="ConsPlusTitle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5. План мероприятий («дорожная карта») по снижению</w:t>
      </w:r>
    </w:p>
    <w:p w14:paraId="3F684DA5" w14:textId="77777777" w:rsidR="00AA1956" w:rsidRDefault="00AA1956" w:rsidP="00AA1956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комплаенс-рисков </w:t>
      </w:r>
    </w:p>
    <w:p w14:paraId="1F778B49" w14:textId="77777777" w:rsidR="00AA1956" w:rsidRDefault="00AA1956" w:rsidP="00AA1956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</w:p>
    <w:p w14:paraId="482728EA" w14:textId="3188160C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5.1. </w:t>
      </w:r>
      <w:bookmarkStart w:id="5" w:name="P169"/>
      <w:bookmarkEnd w:id="5"/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План мероприятий («дорожная карта») по снижению комплаенс-рисков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(далее – План мероприятий) разрабатывается должностными лицами, указанными пункта 2.2. настоящего Положения по форме, определенной приложением 3 к настоящему Положению, в разрезе каждого комплаенс-риска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21597818" w14:textId="617B68B4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 При этом в случае внесения изменений в карту комплаенс-рисков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План мероприятий подлежит актуализации. </w:t>
      </w:r>
    </w:p>
    <w:p w14:paraId="0060F775" w14:textId="1F721946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5.2. План мероприятий утверждается Главой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в срок не позднее 31 декабря года, предшествующего отчетному.</w:t>
      </w:r>
    </w:p>
    <w:p w14:paraId="2301E29A" w14:textId="778489ED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5.3. Должностные лица, указанные в пункте 2.2. ежегодно проводят оценку исполнения в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Плана мероприятий.</w:t>
      </w:r>
    </w:p>
    <w:p w14:paraId="1A5EF009" w14:textId="77777777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14:paraId="472B5313" w14:textId="77777777" w:rsidR="00AA1956" w:rsidRDefault="00AA1956" w:rsidP="00AA1956">
      <w:pPr>
        <w:pStyle w:val="ConsPlusNormal"/>
        <w:ind w:firstLine="54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6. Перечень ключевые показатели эффективности функционирования антимонопольного комплаенса</w:t>
      </w:r>
    </w:p>
    <w:p w14:paraId="641ED684" w14:textId="77777777" w:rsidR="00AA1956" w:rsidRDefault="00AA1956" w:rsidP="00AA1956">
      <w:pPr>
        <w:pStyle w:val="ConsPlusNormal"/>
        <w:ind w:firstLine="540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0E188542" w14:textId="136B846B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6.1. Перечень ключевых показателей эффективности функционирования антимонопольного комплаенса в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(далее – перечень ключевых показателей) разрабатывается должностными лицами, указанными в пункте 2.3. настоящего Положения в сроки, определенные пунктом 3.3.  настоящего Положения, на основе методики расчета указанных показателей, рекомендованной Федеральной антимонопольной службой.</w:t>
      </w:r>
    </w:p>
    <w:p w14:paraId="5DBCFFC1" w14:textId="5345C408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6.2. Перечень ключевых показателей утверждается Главой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в срок не позднее 31 декабря года, предшествующего отчетному.</w:t>
      </w:r>
    </w:p>
    <w:p w14:paraId="36AC7398" w14:textId="2467127C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6.3. Должностные лица, указанные в пункте 2.2. настоящего Положения ежегодно проводят оценку достижения ключевых показателей, которая включается в доклад об антимонопольном комплаенсе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10DB57F4" w14:textId="77777777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  <w:lang w:val="ru-RU"/>
        </w:rPr>
      </w:pPr>
    </w:p>
    <w:p w14:paraId="49C9D4ED" w14:textId="77777777" w:rsidR="00AA1956" w:rsidRPr="00AA1956" w:rsidRDefault="00AA1956" w:rsidP="00AA1956">
      <w:pPr>
        <w:widowControl w:val="0"/>
        <w:autoSpaceDE w:val="0"/>
        <w:autoSpaceDN w:val="0"/>
        <w:spacing w:line="240" w:lineRule="auto"/>
        <w:jc w:val="center"/>
        <w:outlineLvl w:val="1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b/>
          <w:sz w:val="28"/>
          <w:szCs w:val="28"/>
          <w:lang w:val="ru-RU"/>
        </w:rPr>
        <w:t>7. Организация обучения требованиям антимонопольного комплаенса</w:t>
      </w:r>
    </w:p>
    <w:p w14:paraId="5EFA6528" w14:textId="365F451A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7.1. Систематическое обучение сотрудников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требованиям антимонопольного комплаенса организовывается в следующих формах:</w:t>
      </w:r>
    </w:p>
    <w:p w14:paraId="4707A04C" w14:textId="77777777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>а) вводный (первичный) инструктаж;</w:t>
      </w:r>
    </w:p>
    <w:p w14:paraId="0A9D6B9D" w14:textId="77777777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>б) целевой (внеплановый) инструктаж;</w:t>
      </w:r>
    </w:p>
    <w:p w14:paraId="54361E01" w14:textId="77777777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>в) повышение квалификации;</w:t>
      </w:r>
    </w:p>
    <w:p w14:paraId="3B2A0081" w14:textId="6C3749DB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г) иных формах, организуемых </w:t>
      </w:r>
      <w:r w:rsidRPr="00AA195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дминистрацией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совместно с антимонопольным органом.</w:t>
      </w:r>
    </w:p>
    <w:p w14:paraId="55621D2B" w14:textId="77777777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>7.2. Вводный (первичный) инструктаж и ознакомление с основами антимонопольного комплаенса и настоящим Положением проводится при приеме сотрудников на работу.</w:t>
      </w:r>
    </w:p>
    <w:p w14:paraId="3005DF53" w14:textId="051CDFDF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7.3. Целевой (внеплановый) инструктаж проводится при изменении основ антимонопольного комплаенса и внесении изменений в настоящее Положение, а также при выявлении антимонопольным органом признаков нарушения (или установлении факта нарушения) антимонопольного законодательства в деятельности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lastRenderedPageBreak/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6C5551C9" w14:textId="05CB4ACE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7.4. Целевой (внеплановый) инструктаж может осуществляться в форме доведения до муниципальных служащих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информационных писем или проведения совещаний.</w:t>
      </w:r>
    </w:p>
    <w:p w14:paraId="202F75AC" w14:textId="77777777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  <w:lang w:val="ru-RU"/>
        </w:rPr>
      </w:pPr>
    </w:p>
    <w:p w14:paraId="57C1FF74" w14:textId="77777777" w:rsidR="00AA1956" w:rsidRDefault="00AA1956" w:rsidP="00AA1956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8. Оценка эффективности функционирования</w:t>
      </w:r>
    </w:p>
    <w:p w14:paraId="4871F947" w14:textId="77777777" w:rsidR="00AA1956" w:rsidRDefault="00AA1956" w:rsidP="00AA1956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антимонопольного комплаенса</w:t>
      </w:r>
    </w:p>
    <w:p w14:paraId="57750776" w14:textId="77777777" w:rsidR="00AA1956" w:rsidRDefault="00AA1956" w:rsidP="00AA1956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8"/>
          <w:szCs w:val="28"/>
        </w:rPr>
      </w:pPr>
    </w:p>
    <w:p w14:paraId="3FAC1E92" w14:textId="4ACC47BE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8.1. Оценка эффективности организации и функционирования в </w:t>
      </w:r>
      <w:r w:rsidRPr="00AA195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антимонопольного комплаенса осуществляется коллегиальным органом по результатам рассмотрения доклада об антимонопольном комплаенсе.</w:t>
      </w:r>
    </w:p>
    <w:p w14:paraId="491DA5AC" w14:textId="7F739A1C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8.2. Функции коллегиального органа, осуществляющего оценку эффективности организации и функционирования антимонопольного комплаенса в администрации </w:t>
      </w:r>
      <w:proofErr w:type="gramStart"/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proofErr w:type="gramEnd"/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возлагаются на Общественный совет при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1169A123" w14:textId="77777777" w:rsidR="00AA1956" w:rsidRDefault="00AA1956" w:rsidP="00AA1956">
      <w:pPr>
        <w:pStyle w:val="ConsPlusTitle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bookmarkStart w:id="6" w:name="P186"/>
      <w:bookmarkEnd w:id="6"/>
      <w:r>
        <w:rPr>
          <w:rFonts w:ascii="Times New Roman" w:hAnsi="Times New Roman" w:cs="Times New Roman"/>
          <w:sz w:val="28"/>
          <w:szCs w:val="28"/>
        </w:rPr>
        <w:t>9. Доклад об антимонопольном комплаенсе</w:t>
      </w:r>
    </w:p>
    <w:p w14:paraId="1C57738A" w14:textId="77777777" w:rsidR="00AA1956" w:rsidRDefault="00AA1956" w:rsidP="00AA1956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61F834F8" w14:textId="502AB261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9.1. Проект доклада об антимонопольном комплаенсе </w:t>
      </w:r>
      <w:r w:rsidRPr="00AA195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разрабатывается и представляется должностными лицами, указанными в пункте 2.2., ежегодно:</w:t>
      </w:r>
    </w:p>
    <w:p w14:paraId="0A150502" w14:textId="47E13E3E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а) на подпись Главе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не позднее 10 февраля года, следующего за отчетным;</w:t>
      </w:r>
    </w:p>
    <w:p w14:paraId="636DDB51" w14:textId="77777777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>б) на утверждение Коллегиальному органу не позднее 1 марта года, следующего за отчетным.</w:t>
      </w:r>
    </w:p>
    <w:p w14:paraId="0883981B" w14:textId="3745ED28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9.2. Доклад об антимонопольном комплаенсе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должен содержать информацию:</w:t>
      </w:r>
    </w:p>
    <w:p w14:paraId="3B6F09F1" w14:textId="1625B836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а) о результатах проведенной в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оценки комплаенс-рисков в соответствии с главами 3 и 4 настоящего Положения;</w:t>
      </w:r>
    </w:p>
    <w:p w14:paraId="2DDD3CFE" w14:textId="0F2F5F1F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б) о результатах реализации мероприятий по снижению комплаенс-рисков в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в соответствии с разделом 5 настоящего Положения;</w:t>
      </w:r>
    </w:p>
    <w:p w14:paraId="1B7998F8" w14:textId="4CDA30CD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в) о достижении ключевых показателей эффективности функционирования антимонопольного комплаенса в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в соответствии с разделом 6 настоящего Положения.</w:t>
      </w:r>
    </w:p>
    <w:p w14:paraId="22EE1A84" w14:textId="301BD46E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9.3.  Доклад об антимонопольном комплаенсе размещается на официальном сайте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в информационно-телекоммуникационной сети «Интернет» в течение 3 рабочих дней после даты его утверждения Коллегиальным органом.</w:t>
      </w:r>
    </w:p>
    <w:p w14:paraId="237C0B2D" w14:textId="77777777" w:rsidR="00AA1956" w:rsidRPr="00AA1956" w:rsidRDefault="00AA1956" w:rsidP="00AA1956">
      <w:pPr>
        <w:tabs>
          <w:tab w:val="left" w:pos="975"/>
        </w:tabs>
        <w:spacing w:after="0"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ru-RU"/>
        </w:rPr>
      </w:pPr>
    </w:p>
    <w:p w14:paraId="68C5934A" w14:textId="77777777" w:rsidR="00AA1956" w:rsidRPr="00AA1956" w:rsidRDefault="00AA1956" w:rsidP="00AA1956">
      <w:pPr>
        <w:widowControl w:val="0"/>
        <w:tabs>
          <w:tab w:val="left" w:pos="975"/>
        </w:tabs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val="ru-RU"/>
        </w:rPr>
      </w:pPr>
    </w:p>
    <w:p w14:paraId="7EB064D5" w14:textId="77777777" w:rsidR="00AA1956" w:rsidRPr="00AA1956" w:rsidRDefault="00AA1956" w:rsidP="00AA1956">
      <w:pPr>
        <w:widowControl w:val="0"/>
        <w:tabs>
          <w:tab w:val="left" w:pos="975"/>
        </w:tabs>
        <w:spacing w:after="0" w:line="240" w:lineRule="auto"/>
        <w:jc w:val="right"/>
        <w:rPr>
          <w:rFonts w:asciiTheme="minorHAnsi" w:hAnsiTheme="minorHAnsi" w:cstheme="minorBidi"/>
          <w:sz w:val="28"/>
          <w:szCs w:val="28"/>
          <w:lang w:val="ru-RU"/>
        </w:rPr>
      </w:pPr>
    </w:p>
    <w:p w14:paraId="50192F3F" w14:textId="77777777" w:rsidR="00AA1956" w:rsidRPr="00AA1956" w:rsidRDefault="00AA1956" w:rsidP="00AA1956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  <w:lang w:val="ru-RU"/>
        </w:rPr>
      </w:pPr>
    </w:p>
    <w:p w14:paraId="71366511" w14:textId="77777777" w:rsidR="00AA1956" w:rsidRPr="00AA1956" w:rsidRDefault="00AA1956" w:rsidP="00AA1956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  <w:lang w:val="ru-RU"/>
        </w:rPr>
      </w:pPr>
    </w:p>
    <w:tbl>
      <w:tblPr>
        <w:tblStyle w:val="a8"/>
        <w:tblpPr w:leftFromText="180" w:rightFromText="180" w:vertAnchor="text" w:horzAnchor="page" w:tblpX="2371" w:tblpY="8"/>
        <w:tblW w:w="0" w:type="auto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10"/>
        <w:gridCol w:w="4745"/>
      </w:tblGrid>
      <w:tr w:rsidR="00AA1956" w:rsidRPr="00AA1956" w14:paraId="0823A851" w14:textId="77777777" w:rsidTr="00AA1956">
        <w:tc>
          <w:tcPr>
            <w:tcW w:w="4610" w:type="dxa"/>
          </w:tcPr>
          <w:p w14:paraId="34C92572" w14:textId="77777777" w:rsidR="00AA1956" w:rsidRPr="00AA1956" w:rsidRDefault="00AA1956" w:rsidP="00AA1956">
            <w:pPr>
              <w:widowControl w:val="0"/>
              <w:tabs>
                <w:tab w:val="left" w:pos="975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4745" w:type="dxa"/>
          </w:tcPr>
          <w:p w14:paraId="23AE4E7F" w14:textId="77777777" w:rsidR="00AA1956" w:rsidRPr="00AA1956" w:rsidRDefault="00AA1956" w:rsidP="00AA195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AA1956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Приложение</w:t>
            </w:r>
            <w:bookmarkStart w:id="7" w:name="P167"/>
            <w:bookmarkEnd w:id="7"/>
            <w:r w:rsidRPr="00AA1956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1</w:t>
            </w:r>
          </w:p>
          <w:p w14:paraId="71062DEF" w14:textId="77777777" w:rsidR="00AA1956" w:rsidRPr="00AA1956" w:rsidRDefault="00AA1956" w:rsidP="00AA195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AA1956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к Положению об организации  </w:t>
            </w:r>
          </w:p>
          <w:p w14:paraId="151D14D3" w14:textId="77777777" w:rsidR="00AA1956" w:rsidRPr="00AA1956" w:rsidRDefault="00AA1956" w:rsidP="00AA195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AA1956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внутреннего обеспечения соответствия требованиям антимонопольного законодательства (антимонопольного комплаенса) в администрации сельского поселения </w:t>
            </w: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Осиновка</w:t>
            </w:r>
            <w:r w:rsidRPr="00AA1956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муниципального района Ставропольский Самарской области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  <w:p w14:paraId="17B4A4D1" w14:textId="77777777" w:rsidR="00AA1956" w:rsidRPr="00AA1956" w:rsidRDefault="00AA1956" w:rsidP="00AA1956">
            <w:pPr>
              <w:widowControl w:val="0"/>
              <w:tabs>
                <w:tab w:val="left" w:pos="975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</w:tr>
    </w:tbl>
    <w:p w14:paraId="4ED02D91" w14:textId="77777777" w:rsidR="00AA1956" w:rsidRPr="00AA1956" w:rsidRDefault="00AA1956" w:rsidP="00AA1956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  <w:lang w:val="ru-RU"/>
        </w:rPr>
      </w:pPr>
    </w:p>
    <w:p w14:paraId="2370FF33" w14:textId="77777777" w:rsidR="00AA1956" w:rsidRPr="00AA1956" w:rsidRDefault="00AA1956" w:rsidP="00AA1956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  <w:lang w:val="ru-RU"/>
        </w:rPr>
      </w:pPr>
    </w:p>
    <w:p w14:paraId="40FB141B" w14:textId="77777777" w:rsidR="00AA1956" w:rsidRPr="00AA1956" w:rsidRDefault="00AA1956" w:rsidP="00AA1956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  <w:lang w:val="ru-RU"/>
        </w:rPr>
      </w:pPr>
    </w:p>
    <w:p w14:paraId="7B3F1BB5" w14:textId="77777777" w:rsidR="00AA1956" w:rsidRPr="00AA1956" w:rsidRDefault="00AA1956" w:rsidP="00AA1956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  <w:lang w:val="ru-RU"/>
        </w:rPr>
      </w:pPr>
    </w:p>
    <w:p w14:paraId="3F16EF08" w14:textId="77777777" w:rsidR="00AA1956" w:rsidRPr="00AA1956" w:rsidRDefault="00AA1956" w:rsidP="00AA1956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  <w:lang w:val="ru-RU"/>
        </w:rPr>
      </w:pPr>
    </w:p>
    <w:p w14:paraId="6DDCDE8B" w14:textId="77777777" w:rsidR="00AA1956" w:rsidRPr="00AA1956" w:rsidRDefault="00AA1956" w:rsidP="00AA1956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  <w:lang w:val="ru-RU"/>
        </w:rPr>
      </w:pPr>
    </w:p>
    <w:p w14:paraId="4D527621" w14:textId="77777777" w:rsidR="00AA1956" w:rsidRPr="00AA1956" w:rsidRDefault="00AA1956" w:rsidP="00AA1956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  <w:lang w:val="ru-RU"/>
        </w:rPr>
      </w:pPr>
    </w:p>
    <w:p w14:paraId="24A1857A" w14:textId="658AE160" w:rsidR="00AA1956" w:rsidRPr="00AA1956" w:rsidRDefault="00AA1956" w:rsidP="00AA1956">
      <w:pPr>
        <w:widowControl w:val="0"/>
        <w:autoSpaceDE w:val="0"/>
        <w:autoSpaceDN w:val="0"/>
        <w:spacing w:after="0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Уровни рисков нарушения антимонопольного законодательства в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муниципального района Ставропольский Самарской области</w:t>
      </w:r>
    </w:p>
    <w:p w14:paraId="638A70FC" w14:textId="77777777" w:rsidR="00AA1956" w:rsidRPr="00AA1956" w:rsidRDefault="00AA1956" w:rsidP="00AA1956">
      <w:pPr>
        <w:widowControl w:val="0"/>
        <w:autoSpaceDE w:val="0"/>
        <w:autoSpaceDN w:val="0"/>
        <w:spacing w:after="0"/>
        <w:ind w:firstLine="540"/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tbl>
      <w:tblPr>
        <w:tblW w:w="9780" w:type="dxa"/>
        <w:jc w:val="center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3261"/>
        <w:gridCol w:w="6519"/>
      </w:tblGrid>
      <w:tr w:rsidR="00AA1956" w14:paraId="68FF6D85" w14:textId="77777777" w:rsidTr="00AA1956">
        <w:trPr>
          <w:jc w:val="center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1D6151" w14:textId="77777777" w:rsidR="00AA1956" w:rsidRDefault="00AA1956">
            <w:pPr>
              <w:widowControl w:val="0"/>
              <w:autoSpaceDE w:val="0"/>
              <w:autoSpaceDN w:val="0"/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Уровень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риска</w:t>
            </w:r>
            <w:proofErr w:type="spellEnd"/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2B3E3C" w14:textId="77777777" w:rsidR="00AA1956" w:rsidRDefault="00AA1956">
            <w:pPr>
              <w:widowControl w:val="0"/>
              <w:autoSpaceDE w:val="0"/>
              <w:autoSpaceDN w:val="0"/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Описание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риска</w:t>
            </w:r>
            <w:proofErr w:type="spellEnd"/>
          </w:p>
        </w:tc>
      </w:tr>
      <w:tr w:rsidR="00AA1956" w:rsidRPr="00AA1956" w14:paraId="5F233CA9" w14:textId="77777777" w:rsidTr="00AA1956">
        <w:trPr>
          <w:jc w:val="center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196C8C" w14:textId="77777777" w:rsidR="00AA1956" w:rsidRDefault="00AA1956">
            <w:pPr>
              <w:widowControl w:val="0"/>
              <w:autoSpaceDE w:val="0"/>
              <w:autoSpaceDN w:val="0"/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Низкий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уровень</w:t>
            </w:r>
            <w:proofErr w:type="spellEnd"/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65F98C" w14:textId="77777777" w:rsidR="00AA1956" w:rsidRPr="00AA1956" w:rsidRDefault="00AA1956">
            <w:pPr>
              <w:widowControl w:val="0"/>
              <w:autoSpaceDE w:val="0"/>
              <w:autoSpaceDN w:val="0"/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AA195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отрицательное влияние на отношение институтов гражданского общества к деятельности органа местного самоуправления по развитию конкуренции, вероятность выдачи предупреждения, возбуждения дела о нарушении антимонопольного законодательства, наложения штрафа отсутствует</w:t>
            </w:r>
          </w:p>
        </w:tc>
      </w:tr>
      <w:tr w:rsidR="00AA1956" w:rsidRPr="00AA1956" w14:paraId="281C00D1" w14:textId="77777777" w:rsidTr="00AA1956">
        <w:trPr>
          <w:jc w:val="center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DB0033" w14:textId="77777777" w:rsidR="00AA1956" w:rsidRDefault="00AA1956">
            <w:pPr>
              <w:widowControl w:val="0"/>
              <w:autoSpaceDE w:val="0"/>
              <w:autoSpaceDN w:val="0"/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Незначительный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уровень</w:t>
            </w:r>
            <w:proofErr w:type="spellEnd"/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A39872" w14:textId="77777777" w:rsidR="00AA1956" w:rsidRPr="00AA1956" w:rsidRDefault="00AA1956">
            <w:pPr>
              <w:widowControl w:val="0"/>
              <w:autoSpaceDE w:val="0"/>
              <w:autoSpaceDN w:val="0"/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AA195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вероятность выдачи органу местного самоуправления предупреждения</w:t>
            </w:r>
          </w:p>
        </w:tc>
      </w:tr>
      <w:tr w:rsidR="00AA1956" w:rsidRPr="00AA1956" w14:paraId="680B0FD9" w14:textId="77777777" w:rsidTr="00AA1956">
        <w:trPr>
          <w:jc w:val="center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581CA1" w14:textId="77777777" w:rsidR="00AA1956" w:rsidRDefault="00AA1956">
            <w:pPr>
              <w:widowControl w:val="0"/>
              <w:autoSpaceDE w:val="0"/>
              <w:autoSpaceDN w:val="0"/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Существенный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уровень</w:t>
            </w:r>
            <w:proofErr w:type="spellEnd"/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4F2A00" w14:textId="77777777" w:rsidR="00AA1956" w:rsidRPr="00AA1956" w:rsidRDefault="00AA1956">
            <w:pPr>
              <w:widowControl w:val="0"/>
              <w:autoSpaceDE w:val="0"/>
              <w:autoSpaceDN w:val="0"/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AA195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вероятность выдачи органу местного самоуправления предупреждения и возбуждения в отношении него дела о нарушении антимонопольного законодательства</w:t>
            </w:r>
          </w:p>
        </w:tc>
      </w:tr>
      <w:tr w:rsidR="00AA1956" w:rsidRPr="00AA1956" w14:paraId="02A79E5C" w14:textId="77777777" w:rsidTr="00AA1956">
        <w:trPr>
          <w:jc w:val="center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6BED79" w14:textId="77777777" w:rsidR="00AA1956" w:rsidRDefault="00AA1956">
            <w:pPr>
              <w:widowControl w:val="0"/>
              <w:autoSpaceDE w:val="0"/>
              <w:autoSpaceDN w:val="0"/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Высокий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уровень</w:t>
            </w:r>
            <w:proofErr w:type="spellEnd"/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81F52D" w14:textId="77777777" w:rsidR="00AA1956" w:rsidRPr="00AA1956" w:rsidRDefault="00AA1956">
            <w:pPr>
              <w:widowControl w:val="0"/>
              <w:autoSpaceDE w:val="0"/>
              <w:autoSpaceDN w:val="0"/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AA195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вероятность выдачи органу местного самоуправления предупреждения, возбуждения в отношении него дела о нарушении антимонопольного законодательства и привлечения его к административной ответственности (штраф, дисквалификация)</w:t>
            </w:r>
          </w:p>
        </w:tc>
      </w:tr>
    </w:tbl>
    <w:p w14:paraId="7372EF2F" w14:textId="77777777" w:rsidR="00AA1956" w:rsidRPr="00AA1956" w:rsidRDefault="00AA1956" w:rsidP="00AA1956">
      <w:pPr>
        <w:widowControl w:val="0"/>
        <w:autoSpaceDE w:val="0"/>
        <w:autoSpaceDN w:val="0"/>
        <w:spacing w:after="0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tbl>
      <w:tblPr>
        <w:tblStyle w:val="a8"/>
        <w:tblW w:w="0" w:type="auto"/>
        <w:jc w:val="right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09"/>
        <w:gridCol w:w="4746"/>
      </w:tblGrid>
      <w:tr w:rsidR="00AA1956" w:rsidRPr="00AA1956" w14:paraId="2C432E81" w14:textId="77777777" w:rsidTr="00AA1956">
        <w:trPr>
          <w:jc w:val="right"/>
        </w:trPr>
        <w:tc>
          <w:tcPr>
            <w:tcW w:w="4926" w:type="dxa"/>
          </w:tcPr>
          <w:p w14:paraId="4A739131" w14:textId="77777777" w:rsidR="00AA1956" w:rsidRPr="00AA1956" w:rsidRDefault="00AA1956" w:rsidP="00494F98">
            <w:pPr>
              <w:widowControl w:val="0"/>
              <w:tabs>
                <w:tab w:val="left" w:pos="975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4927" w:type="dxa"/>
          </w:tcPr>
          <w:p w14:paraId="4E95D340" w14:textId="77777777" w:rsidR="00AA1956" w:rsidRPr="00AA1956" w:rsidRDefault="00AA1956" w:rsidP="00AA195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AA1956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Приложение 2</w:t>
            </w:r>
          </w:p>
          <w:p w14:paraId="64D61EE8" w14:textId="77777777" w:rsidR="00AA1956" w:rsidRPr="00AA1956" w:rsidRDefault="00AA1956" w:rsidP="00494F9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AA1956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к Положению об организации  </w:t>
            </w:r>
          </w:p>
          <w:p w14:paraId="056C9043" w14:textId="77777777" w:rsidR="00AA1956" w:rsidRPr="00AA1956" w:rsidRDefault="00AA1956" w:rsidP="00494F9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AA1956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внутреннего обеспечения соответствия требованиям антимонопольного законодательства (антимонопольного комплаенса) в администрации сельского поселения </w:t>
            </w: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Осиновка</w:t>
            </w:r>
            <w:r w:rsidRPr="00AA1956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муниципального района Ставропольский Самарской области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  <w:p w14:paraId="30E715FC" w14:textId="77777777" w:rsidR="00AA1956" w:rsidRPr="00AA1956" w:rsidRDefault="00AA1956" w:rsidP="00494F98">
            <w:pPr>
              <w:widowControl w:val="0"/>
              <w:tabs>
                <w:tab w:val="left" w:pos="975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</w:tr>
    </w:tbl>
    <w:p w14:paraId="1B4ECE06" w14:textId="77777777" w:rsidR="00AA1956" w:rsidRPr="00AA1956" w:rsidRDefault="00AA1956" w:rsidP="00AA1956">
      <w:pPr>
        <w:widowControl w:val="0"/>
        <w:autoSpaceDE w:val="0"/>
        <w:autoSpaceDN w:val="0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39426E9B" w14:textId="77777777" w:rsidR="00AA1956" w:rsidRPr="00AA1956" w:rsidRDefault="00AA1956" w:rsidP="00AA1956">
      <w:pPr>
        <w:rPr>
          <w:rFonts w:ascii="Times New Roman" w:hAnsi="Times New Roman" w:cs="Times New Roman"/>
          <w:sz w:val="24"/>
          <w:szCs w:val="24"/>
          <w:lang w:val="ru-RU"/>
        </w:rPr>
      </w:pPr>
    </w:p>
    <w:p w14:paraId="0C15FC32" w14:textId="285BC90E" w:rsidR="00AA1956" w:rsidRPr="00AA1956" w:rsidRDefault="00AA1956" w:rsidP="00AA1956">
      <w:pPr>
        <w:spacing w:after="0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bookmarkStart w:id="8" w:name="_GoBack"/>
      <w:bookmarkEnd w:id="8"/>
      <w:r w:rsidRPr="00AA1956">
        <w:rPr>
          <w:rFonts w:ascii="Times New Roman" w:hAnsi="Times New Roman" w:cs="Times New Roman"/>
          <w:sz w:val="28"/>
          <w:szCs w:val="28"/>
          <w:lang w:val="ru-RU"/>
        </w:rPr>
        <w:t>Карта комплаенс-рисков</w:t>
      </w:r>
    </w:p>
    <w:p w14:paraId="4278B180" w14:textId="458E5C61" w:rsidR="00AA1956" w:rsidRPr="00AA1956" w:rsidRDefault="00AA1956" w:rsidP="00AA1956">
      <w:pPr>
        <w:spacing w:after="0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в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муниципального района Ставропольский Самарской области</w:t>
      </w:r>
    </w:p>
    <w:p w14:paraId="2B3E6334" w14:textId="77777777" w:rsidR="00AA1956" w:rsidRDefault="00AA1956" w:rsidP="00AA1956">
      <w:pPr>
        <w:jc w:val="center"/>
        <w:rPr>
          <w:rFonts w:ascii="Times New Roman" w:hAnsi="Times New Roman" w:cs="Times New Roman"/>
          <w:sz w:val="28"/>
          <w:szCs w:val="28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______ </w:t>
      </w:r>
      <w:proofErr w:type="spellStart"/>
      <w:r>
        <w:rPr>
          <w:rFonts w:ascii="Times New Roman" w:hAnsi="Times New Roman" w:cs="Times New Roman"/>
          <w:sz w:val="28"/>
          <w:szCs w:val="28"/>
        </w:rPr>
        <w:t>год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14:paraId="1370845B" w14:textId="77777777" w:rsidR="00AA1956" w:rsidRDefault="00AA1956" w:rsidP="00AA1956">
      <w:pPr>
        <w:rPr>
          <w:rFonts w:ascii="Times New Roman" w:hAnsi="Times New Roman" w:cs="Times New Roman"/>
          <w:sz w:val="28"/>
          <w:szCs w:val="28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13"/>
        <w:gridCol w:w="1370"/>
        <w:gridCol w:w="1812"/>
        <w:gridCol w:w="1717"/>
        <w:gridCol w:w="1526"/>
        <w:gridCol w:w="1807"/>
      </w:tblGrid>
      <w:tr w:rsidR="00AA1956" w14:paraId="430D6C1B" w14:textId="77777777" w:rsidTr="00AA1956">
        <w:trPr>
          <w:jc w:val="center"/>
        </w:trPr>
        <w:tc>
          <w:tcPr>
            <w:tcW w:w="1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924EF4" w14:textId="77777777" w:rsidR="00AA1956" w:rsidRDefault="00AA195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Уровень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риска</w:t>
            </w:r>
            <w:proofErr w:type="spellEnd"/>
          </w:p>
        </w:tc>
        <w:tc>
          <w:tcPr>
            <w:tcW w:w="1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EBD3D0" w14:textId="77777777" w:rsidR="00AA1956" w:rsidRDefault="00AA195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Вид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риска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описание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299EFD" w14:textId="77777777" w:rsidR="00AA1956" w:rsidRPr="00AA1956" w:rsidRDefault="00AA195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AA1956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Причины и условия возникновения (описание)</w:t>
            </w:r>
          </w:p>
          <w:p w14:paraId="16C5343E" w14:textId="77777777" w:rsidR="00AA1956" w:rsidRPr="00AA1956" w:rsidRDefault="00AA195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71EA51" w14:textId="77777777" w:rsidR="00AA1956" w:rsidRPr="00AA1956" w:rsidRDefault="00AA195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AA1956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Общие меры по минимизации и устранению рисков</w:t>
            </w:r>
          </w:p>
        </w:tc>
        <w:tc>
          <w:tcPr>
            <w:tcW w:w="1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36FD50" w14:textId="77777777" w:rsidR="00AA1956" w:rsidRDefault="00AA195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Наличие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отсутствие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)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остаточных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рисков</w:t>
            </w:r>
            <w:proofErr w:type="spellEnd"/>
          </w:p>
        </w:tc>
        <w:tc>
          <w:tcPr>
            <w:tcW w:w="1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A0E8BE" w14:textId="77777777" w:rsidR="00AA1956" w:rsidRDefault="00AA195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Вероятность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повторного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возникновения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рисков</w:t>
            </w:r>
            <w:proofErr w:type="spellEnd"/>
          </w:p>
        </w:tc>
      </w:tr>
      <w:tr w:rsidR="00AA1956" w14:paraId="70C36BE2" w14:textId="77777777" w:rsidTr="00AA1956">
        <w:trPr>
          <w:trHeight w:val="1158"/>
          <w:jc w:val="center"/>
        </w:trPr>
        <w:tc>
          <w:tcPr>
            <w:tcW w:w="1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F932A7" w14:textId="77777777" w:rsidR="00AA1956" w:rsidRDefault="00AA1956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19319F" w14:textId="77777777" w:rsidR="00AA1956" w:rsidRDefault="00AA1956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916B77" w14:textId="77777777" w:rsidR="00AA1956" w:rsidRDefault="00AA1956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D491BE" w14:textId="77777777" w:rsidR="00AA1956" w:rsidRDefault="00AA1956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E7F3E0" w14:textId="77777777" w:rsidR="00AA1956" w:rsidRDefault="00AA1956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83A7A6" w14:textId="77777777" w:rsidR="00AA1956" w:rsidRDefault="00AA1956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AA1956" w14:paraId="2735738C" w14:textId="77777777" w:rsidTr="00AA1956">
        <w:trPr>
          <w:trHeight w:val="1236"/>
          <w:jc w:val="center"/>
        </w:trPr>
        <w:tc>
          <w:tcPr>
            <w:tcW w:w="1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0EC27A" w14:textId="77777777" w:rsidR="00AA1956" w:rsidRDefault="00AA1956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15478216" w14:textId="77777777" w:rsidR="00AA1956" w:rsidRDefault="00AA1956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564F92" w14:textId="77777777" w:rsidR="00AA1956" w:rsidRDefault="00AA1956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51377C1D" w14:textId="77777777" w:rsidR="00AA1956" w:rsidRDefault="00AA1956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A149E9" w14:textId="77777777" w:rsidR="00AA1956" w:rsidRDefault="00AA1956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9D66A2" w14:textId="77777777" w:rsidR="00AA1956" w:rsidRDefault="00AA1956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771969" w14:textId="77777777" w:rsidR="00AA1956" w:rsidRDefault="00AA1956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6F16B2B3" w14:textId="77777777" w:rsidR="00AA1956" w:rsidRDefault="00AA1956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D269E6" w14:textId="77777777" w:rsidR="00AA1956" w:rsidRDefault="00AA1956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AA1956" w14:paraId="78E255A0" w14:textId="77777777" w:rsidTr="00AA1956">
        <w:trPr>
          <w:jc w:val="center"/>
        </w:trPr>
        <w:tc>
          <w:tcPr>
            <w:tcW w:w="1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9E9747" w14:textId="77777777" w:rsidR="00AA1956" w:rsidRDefault="00AA1956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1E5B55" w14:textId="77777777" w:rsidR="00AA1956" w:rsidRDefault="00AA1956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32A28BDE" w14:textId="77777777" w:rsidR="00AA1956" w:rsidRDefault="00AA1956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DCA223" w14:textId="77777777" w:rsidR="00AA1956" w:rsidRDefault="00AA1956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44CE10" w14:textId="77777777" w:rsidR="00AA1956" w:rsidRDefault="00AA1956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A2223E" w14:textId="77777777" w:rsidR="00AA1956" w:rsidRDefault="00AA1956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8639D" w14:textId="77777777" w:rsidR="00AA1956" w:rsidRDefault="00AA1956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1DFBC1EE" w14:textId="77777777" w:rsidR="00AA1956" w:rsidRDefault="00AA1956" w:rsidP="00AA1956">
      <w:pPr>
        <w:rPr>
          <w:rFonts w:ascii="Times New Roman" w:hAnsi="Times New Roman" w:cs="Times New Roman"/>
          <w:sz w:val="24"/>
          <w:szCs w:val="24"/>
        </w:rPr>
      </w:pPr>
    </w:p>
    <w:p w14:paraId="5E4B8307" w14:textId="77777777" w:rsidR="00AA1956" w:rsidRDefault="00AA1956" w:rsidP="00AA1956">
      <w:pPr>
        <w:tabs>
          <w:tab w:val="left" w:pos="975"/>
        </w:tabs>
        <w:jc w:val="right"/>
        <w:rPr>
          <w:rFonts w:ascii="Times New Roman" w:hAnsi="Times New Roman" w:cs="Times New Roman"/>
          <w:sz w:val="24"/>
          <w:szCs w:val="24"/>
        </w:rPr>
      </w:pPr>
    </w:p>
    <w:p w14:paraId="11EE8CE5" w14:textId="77777777" w:rsidR="00AA1956" w:rsidRDefault="00AA1956" w:rsidP="00AA1956">
      <w:pPr>
        <w:tabs>
          <w:tab w:val="left" w:pos="975"/>
        </w:tabs>
        <w:jc w:val="right"/>
        <w:rPr>
          <w:rFonts w:ascii="Times New Roman" w:hAnsi="Times New Roman" w:cs="Times New Roman"/>
          <w:sz w:val="24"/>
          <w:szCs w:val="24"/>
        </w:rPr>
      </w:pPr>
    </w:p>
    <w:p w14:paraId="079FEF82" w14:textId="77777777" w:rsidR="00AA1956" w:rsidRDefault="00AA1956" w:rsidP="00AA1956">
      <w:pPr>
        <w:tabs>
          <w:tab w:val="left" w:pos="975"/>
        </w:tabs>
        <w:jc w:val="right"/>
        <w:rPr>
          <w:rFonts w:ascii="Times New Roman" w:hAnsi="Times New Roman" w:cs="Times New Roman"/>
          <w:sz w:val="24"/>
          <w:szCs w:val="24"/>
        </w:rPr>
      </w:pPr>
    </w:p>
    <w:p w14:paraId="1DB3F830" w14:textId="77777777" w:rsidR="00AA1956" w:rsidRDefault="00AA1956" w:rsidP="00AA1956">
      <w:pPr>
        <w:jc w:val="right"/>
        <w:rPr>
          <w:rFonts w:ascii="Times New Roman" w:hAnsi="Times New Roman" w:cs="Times New Roman"/>
          <w:sz w:val="24"/>
          <w:szCs w:val="24"/>
        </w:rPr>
      </w:pPr>
    </w:p>
    <w:p w14:paraId="1C45187D" w14:textId="77777777" w:rsidR="00AA1956" w:rsidRDefault="00AA1956" w:rsidP="00AA1956">
      <w:pPr>
        <w:rPr>
          <w:rFonts w:ascii="Times New Roman" w:hAnsi="Times New Roman" w:cs="Times New Roman"/>
          <w:sz w:val="24"/>
          <w:szCs w:val="24"/>
        </w:rPr>
      </w:pPr>
    </w:p>
    <w:p w14:paraId="21C93F17" w14:textId="77777777" w:rsidR="00AA1956" w:rsidRDefault="00AA1956" w:rsidP="00AA1956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      </w:t>
      </w:r>
    </w:p>
    <w:tbl>
      <w:tblPr>
        <w:tblStyle w:val="a8"/>
        <w:tblW w:w="0" w:type="auto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10"/>
        <w:gridCol w:w="4745"/>
      </w:tblGrid>
      <w:tr w:rsidR="00AA1956" w:rsidRPr="00AA1956" w14:paraId="4776F3E2" w14:textId="77777777" w:rsidTr="00AA1956">
        <w:tc>
          <w:tcPr>
            <w:tcW w:w="4789" w:type="dxa"/>
          </w:tcPr>
          <w:p w14:paraId="40861A5D" w14:textId="77777777" w:rsidR="00AA1956" w:rsidRDefault="00AA1956">
            <w:pPr>
              <w:widowControl w:val="0"/>
              <w:tabs>
                <w:tab w:val="left" w:pos="975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48" w:type="dxa"/>
            <w:hideMark/>
          </w:tcPr>
          <w:p w14:paraId="73AE46C9" w14:textId="77777777" w:rsidR="00AA1956" w:rsidRPr="00AA1956" w:rsidRDefault="00AA195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AA1956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Приложение 3</w:t>
            </w:r>
          </w:p>
          <w:p w14:paraId="7FDE8786" w14:textId="77777777" w:rsidR="00AA1956" w:rsidRPr="00AA1956" w:rsidRDefault="00AA195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AA1956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к Положению об организации  </w:t>
            </w:r>
          </w:p>
          <w:p w14:paraId="17021F49" w14:textId="5DAF37B9" w:rsidR="00AA1956" w:rsidRPr="00AA1956" w:rsidRDefault="00AA1956">
            <w:pPr>
              <w:widowControl w:val="0"/>
              <w:tabs>
                <w:tab w:val="left" w:pos="975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AA1956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внутреннего обеспечения соответствия требованиям антимонопольного законодательства (антимонопольного комплаенса) в администрации сельского поселения </w:t>
            </w: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Осиновка</w:t>
            </w:r>
            <w:r w:rsidRPr="00AA1956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муниципального района Ставропольский Самарской области </w:t>
            </w:r>
          </w:p>
        </w:tc>
      </w:tr>
    </w:tbl>
    <w:p w14:paraId="39770011" w14:textId="77777777" w:rsidR="00AA1956" w:rsidRPr="00AA1956" w:rsidRDefault="00AA1956" w:rsidP="00AA1956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14:paraId="254A5349" w14:textId="77777777" w:rsidR="00AA1956" w:rsidRPr="00AA1956" w:rsidRDefault="00AA1956" w:rsidP="00AA1956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14:paraId="2F69D975" w14:textId="77777777" w:rsidR="00AA1956" w:rsidRPr="00AA1956" w:rsidRDefault="00AA1956" w:rsidP="00AA1956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14:paraId="0AC8315A" w14:textId="77777777" w:rsidR="00AA1956" w:rsidRPr="00AA1956" w:rsidRDefault="00AA1956" w:rsidP="00AA195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>План мероприятий («дорожная карта») по снижению комплаенс-рисков</w:t>
      </w:r>
    </w:p>
    <w:p w14:paraId="3D1A06FD" w14:textId="743B036E" w:rsidR="00AA1956" w:rsidRPr="00AA1956" w:rsidRDefault="00AA1956" w:rsidP="00AA1956">
      <w:pPr>
        <w:tabs>
          <w:tab w:val="left" w:pos="7155"/>
        </w:tabs>
        <w:spacing w:after="0" w:line="240" w:lineRule="auto"/>
        <w:jc w:val="center"/>
        <w:rPr>
          <w:rFonts w:ascii="Times New Roman" w:hAnsi="Times New Roman" w:cs="Times New Roman"/>
          <w:i/>
          <w:sz w:val="28"/>
          <w:szCs w:val="28"/>
          <w:lang w:val="ru-RU" w:eastAsia="ar-SA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в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муниципального района Ставропольский Самарской области</w:t>
      </w:r>
    </w:p>
    <w:p w14:paraId="2A8AE1B7" w14:textId="77777777" w:rsidR="00AA1956" w:rsidRDefault="00AA1956" w:rsidP="00AA1956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____ </w:t>
      </w:r>
      <w:proofErr w:type="spellStart"/>
      <w:r>
        <w:rPr>
          <w:rFonts w:ascii="Times New Roman" w:hAnsi="Times New Roman" w:cs="Times New Roman"/>
          <w:sz w:val="28"/>
          <w:szCs w:val="28"/>
        </w:rPr>
        <w:t>году</w:t>
      </w:r>
      <w:proofErr w:type="spellEnd"/>
    </w:p>
    <w:p w14:paraId="2D020019" w14:textId="77777777" w:rsidR="00AA1956" w:rsidRDefault="00AA1956" w:rsidP="00AA1956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46"/>
        <w:gridCol w:w="1181"/>
        <w:gridCol w:w="1286"/>
        <w:gridCol w:w="1200"/>
        <w:gridCol w:w="1382"/>
        <w:gridCol w:w="1170"/>
        <w:gridCol w:w="901"/>
        <w:gridCol w:w="1179"/>
      </w:tblGrid>
      <w:tr w:rsidR="00AA1956" w:rsidRPr="00AA1956" w14:paraId="14BA1F0E" w14:textId="77777777" w:rsidTr="00AA1956">
        <w:trPr>
          <w:trHeight w:val="2665"/>
        </w:trPr>
        <w:tc>
          <w:tcPr>
            <w:tcW w:w="5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CA9806" w14:textId="77777777" w:rsidR="00AA1956" w:rsidRDefault="00AA195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Комплаенс-риск</w:t>
            </w:r>
            <w:proofErr w:type="spellEnd"/>
          </w:p>
        </w:tc>
        <w:tc>
          <w:tcPr>
            <w:tcW w:w="6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36E8F6" w14:textId="77777777" w:rsidR="00AA1956" w:rsidRPr="00AA1956" w:rsidRDefault="00AA195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AA1956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Общие меры по минимизации и устранению рисков (согласно карте риска)</w:t>
            </w: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93E37B" w14:textId="77777777" w:rsidR="00AA1956" w:rsidRDefault="00AA195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Предложенные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действия</w:t>
            </w:r>
            <w:proofErr w:type="spellEnd"/>
          </w:p>
        </w:tc>
        <w:tc>
          <w:tcPr>
            <w:tcW w:w="6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8AD5C6" w14:textId="77777777" w:rsidR="00AA1956" w:rsidRDefault="00AA195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Необходимые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ресурсы</w:t>
            </w:r>
            <w:proofErr w:type="spellEnd"/>
          </w:p>
        </w:tc>
        <w:tc>
          <w:tcPr>
            <w:tcW w:w="6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3802F0" w14:textId="77777777" w:rsidR="00AA1956" w:rsidRDefault="00AA195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Распределение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ответственности и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полномочий</w:t>
            </w:r>
            <w:proofErr w:type="spellEnd"/>
          </w:p>
        </w:tc>
        <w:tc>
          <w:tcPr>
            <w:tcW w:w="6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D5B49D" w14:textId="77777777" w:rsidR="00AA1956" w:rsidRDefault="00AA195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Календарный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план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выполнения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работ</w:t>
            </w:r>
            <w:proofErr w:type="spellEnd"/>
          </w:p>
        </w:tc>
        <w:tc>
          <w:tcPr>
            <w:tcW w:w="6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7EB596" w14:textId="77777777" w:rsidR="00AA1956" w:rsidRDefault="00AA195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Критерии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качества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работы</w:t>
            </w:r>
            <w:proofErr w:type="spellEnd"/>
          </w:p>
        </w:tc>
        <w:tc>
          <w:tcPr>
            <w:tcW w:w="6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09316D" w14:textId="77777777" w:rsidR="00AA1956" w:rsidRPr="00AA1956" w:rsidRDefault="00AA195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AA1956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Требования к обмену информацией и мониторингу</w:t>
            </w:r>
          </w:p>
        </w:tc>
      </w:tr>
      <w:tr w:rsidR="00AA1956" w:rsidRPr="00AA1956" w14:paraId="37A5523E" w14:textId="77777777" w:rsidTr="00AA1956">
        <w:trPr>
          <w:trHeight w:val="710"/>
        </w:trPr>
        <w:tc>
          <w:tcPr>
            <w:tcW w:w="5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462AB0" w14:textId="77777777" w:rsidR="00AA1956" w:rsidRPr="00AA1956" w:rsidRDefault="00AA1956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75E06A2A" w14:textId="77777777" w:rsidR="00AA1956" w:rsidRPr="00AA1956" w:rsidRDefault="00AA1956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6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55D15B" w14:textId="77777777" w:rsidR="00AA1956" w:rsidRPr="00AA1956" w:rsidRDefault="00AA1956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4D72E4" w14:textId="77777777" w:rsidR="00AA1956" w:rsidRPr="00AA1956" w:rsidRDefault="00AA1956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6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D5EB5" w14:textId="77777777" w:rsidR="00AA1956" w:rsidRPr="00AA1956" w:rsidRDefault="00AA1956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6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672358" w14:textId="77777777" w:rsidR="00AA1956" w:rsidRPr="00AA1956" w:rsidRDefault="00AA1956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6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C3956D" w14:textId="77777777" w:rsidR="00AA1956" w:rsidRPr="00AA1956" w:rsidRDefault="00AA1956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6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841C1" w14:textId="77777777" w:rsidR="00AA1956" w:rsidRPr="00AA1956" w:rsidRDefault="00AA1956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6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0F43B4" w14:textId="77777777" w:rsidR="00AA1956" w:rsidRPr="00AA1956" w:rsidRDefault="00AA1956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</w:tr>
      <w:tr w:rsidR="00AA1956" w:rsidRPr="00AA1956" w14:paraId="04506F13" w14:textId="77777777" w:rsidTr="00AA1956">
        <w:tc>
          <w:tcPr>
            <w:tcW w:w="5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50F481" w14:textId="77777777" w:rsidR="00AA1956" w:rsidRPr="00AA1956" w:rsidRDefault="00AA1956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28C0ECDB" w14:textId="77777777" w:rsidR="00AA1956" w:rsidRPr="00AA1956" w:rsidRDefault="00AA1956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6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4B47EE" w14:textId="77777777" w:rsidR="00AA1956" w:rsidRPr="00AA1956" w:rsidRDefault="00AA1956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133C0B" w14:textId="77777777" w:rsidR="00AA1956" w:rsidRPr="00AA1956" w:rsidRDefault="00AA1956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6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F34FE1" w14:textId="77777777" w:rsidR="00AA1956" w:rsidRPr="00AA1956" w:rsidRDefault="00AA1956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6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4C5B6F" w14:textId="77777777" w:rsidR="00AA1956" w:rsidRPr="00AA1956" w:rsidRDefault="00AA1956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6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5C6BFE" w14:textId="77777777" w:rsidR="00AA1956" w:rsidRPr="00AA1956" w:rsidRDefault="00AA1956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6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A7D1BC" w14:textId="77777777" w:rsidR="00AA1956" w:rsidRPr="00AA1956" w:rsidRDefault="00AA1956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6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25C056" w14:textId="77777777" w:rsidR="00AA1956" w:rsidRPr="00AA1956" w:rsidRDefault="00AA1956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</w:tr>
      <w:tr w:rsidR="00AA1956" w:rsidRPr="00AA1956" w14:paraId="33F023B5" w14:textId="77777777" w:rsidTr="00AA1956">
        <w:tc>
          <w:tcPr>
            <w:tcW w:w="5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C1D87D" w14:textId="77777777" w:rsidR="00AA1956" w:rsidRPr="00AA1956" w:rsidRDefault="00AA1956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539AE9CF" w14:textId="77777777" w:rsidR="00AA1956" w:rsidRPr="00AA1956" w:rsidRDefault="00AA1956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6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087F17" w14:textId="77777777" w:rsidR="00AA1956" w:rsidRPr="00AA1956" w:rsidRDefault="00AA1956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008DD7" w14:textId="77777777" w:rsidR="00AA1956" w:rsidRPr="00AA1956" w:rsidRDefault="00AA1956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6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E4DF0" w14:textId="77777777" w:rsidR="00AA1956" w:rsidRPr="00AA1956" w:rsidRDefault="00AA1956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6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10F26A" w14:textId="77777777" w:rsidR="00AA1956" w:rsidRPr="00AA1956" w:rsidRDefault="00AA1956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6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309AA9" w14:textId="77777777" w:rsidR="00AA1956" w:rsidRPr="00AA1956" w:rsidRDefault="00AA1956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6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AA0A2E" w14:textId="77777777" w:rsidR="00AA1956" w:rsidRPr="00AA1956" w:rsidRDefault="00AA1956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6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5556D0" w14:textId="77777777" w:rsidR="00AA1956" w:rsidRPr="00AA1956" w:rsidRDefault="00AA1956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</w:tr>
    </w:tbl>
    <w:p w14:paraId="1E96AECC" w14:textId="77777777" w:rsidR="00AA1956" w:rsidRPr="00AA1956" w:rsidRDefault="00AA1956" w:rsidP="00AA1956">
      <w:pPr>
        <w:rPr>
          <w:rFonts w:ascii="Times New Roman" w:hAnsi="Times New Roman" w:cs="Times New Roman"/>
          <w:sz w:val="24"/>
          <w:szCs w:val="24"/>
          <w:lang w:val="ru-RU"/>
        </w:rPr>
      </w:pPr>
    </w:p>
    <w:p w14:paraId="15BC8BFF" w14:textId="77777777" w:rsidR="00AA1956" w:rsidRPr="00AA1956" w:rsidRDefault="00AA1956" w:rsidP="00AA1956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7D537ED7" w14:textId="77777777" w:rsidR="00AA1956" w:rsidRPr="00AA1956" w:rsidRDefault="00AA1956" w:rsidP="00AA1956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5C029337" w14:textId="3829C351" w:rsidR="00707A3B" w:rsidRPr="00707A3B" w:rsidRDefault="00707A3B" w:rsidP="00AA1956">
      <w:pPr>
        <w:spacing w:after="120" w:line="360" w:lineRule="auto"/>
        <w:jc w:val="both"/>
        <w:rPr>
          <w:lang w:val="ru-RU"/>
        </w:rPr>
      </w:pPr>
    </w:p>
    <w:sectPr w:rsidR="00707A3B" w:rsidRPr="00707A3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5771CF7"/>
    <w:multiLevelType w:val="hybridMultilevel"/>
    <w:tmpl w:val="A89878C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6912"/>
    <w:rsid w:val="00013A6D"/>
    <w:rsid w:val="00014F07"/>
    <w:rsid w:val="00070DB7"/>
    <w:rsid w:val="000864ED"/>
    <w:rsid w:val="001B1AD0"/>
    <w:rsid w:val="00214CF3"/>
    <w:rsid w:val="0028452F"/>
    <w:rsid w:val="00293D9A"/>
    <w:rsid w:val="002B7986"/>
    <w:rsid w:val="0031641C"/>
    <w:rsid w:val="003A39D4"/>
    <w:rsid w:val="003F3896"/>
    <w:rsid w:val="00450793"/>
    <w:rsid w:val="00555C27"/>
    <w:rsid w:val="00603193"/>
    <w:rsid w:val="006934EA"/>
    <w:rsid w:val="00707A3B"/>
    <w:rsid w:val="009234FA"/>
    <w:rsid w:val="009C6912"/>
    <w:rsid w:val="00A01244"/>
    <w:rsid w:val="00A334EC"/>
    <w:rsid w:val="00A5046E"/>
    <w:rsid w:val="00A61C0D"/>
    <w:rsid w:val="00AA1956"/>
    <w:rsid w:val="00AE6DED"/>
    <w:rsid w:val="00AF0A5A"/>
    <w:rsid w:val="00CC0B79"/>
    <w:rsid w:val="00D5251D"/>
    <w:rsid w:val="00D64128"/>
    <w:rsid w:val="00DD666D"/>
    <w:rsid w:val="00E13F8D"/>
    <w:rsid w:val="00F55422"/>
    <w:rsid w:val="00F741DB"/>
    <w:rsid w:val="00FD1008"/>
    <w:rsid w:val="00FF3D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3722E5"/>
  <w15:chartTrackingRefBased/>
  <w15:docId w15:val="{DB1D306F-D5C8-4B5C-9980-7474F521C9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707A3B"/>
    <w:pPr>
      <w:spacing w:after="200" w:line="276" w:lineRule="auto"/>
    </w:pPr>
    <w:rPr>
      <w:rFonts w:asciiTheme="majorHAnsi" w:eastAsiaTheme="majorEastAsia" w:hAnsiTheme="majorHAnsi" w:cstheme="majorBidi"/>
      <w:lang w:val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07A3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707A3B"/>
    <w:rPr>
      <w:rFonts w:ascii="Segoe UI" w:eastAsiaTheme="majorEastAsia" w:hAnsi="Segoe UI" w:cs="Segoe UI"/>
      <w:sz w:val="18"/>
      <w:szCs w:val="18"/>
      <w:lang w:val="en-US" w:bidi="en-US"/>
    </w:rPr>
  </w:style>
  <w:style w:type="character" w:styleId="a5">
    <w:name w:val="Hyperlink"/>
    <w:uiPriority w:val="99"/>
    <w:semiHidden/>
    <w:unhideWhenUsed/>
    <w:rsid w:val="00AA1956"/>
    <w:rPr>
      <w:color w:val="0000FF"/>
      <w:u w:val="single"/>
    </w:rPr>
  </w:style>
  <w:style w:type="paragraph" w:styleId="a6">
    <w:name w:val="Normal (Web)"/>
    <w:basedOn w:val="a"/>
    <w:uiPriority w:val="99"/>
    <w:semiHidden/>
    <w:unhideWhenUsed/>
    <w:rsid w:val="00AA195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 w:bidi="ar-SA"/>
    </w:rPr>
  </w:style>
  <w:style w:type="paragraph" w:styleId="a7">
    <w:name w:val="List Paragraph"/>
    <w:basedOn w:val="a"/>
    <w:uiPriority w:val="34"/>
    <w:qFormat/>
    <w:rsid w:val="00AA1956"/>
    <w:pPr>
      <w:ind w:left="720"/>
      <w:contextualSpacing/>
    </w:pPr>
    <w:rPr>
      <w:rFonts w:asciiTheme="minorHAnsi" w:eastAsiaTheme="minorHAnsi" w:hAnsiTheme="minorHAnsi" w:cstheme="minorBidi"/>
      <w:lang w:val="ru-RU" w:bidi="ar-SA"/>
    </w:rPr>
  </w:style>
  <w:style w:type="paragraph" w:customStyle="1" w:styleId="ConsPlusNormal">
    <w:name w:val="ConsPlusNormal"/>
    <w:uiPriority w:val="99"/>
    <w:rsid w:val="00AA195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uiPriority w:val="99"/>
    <w:rsid w:val="00AA195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table" w:styleId="a8">
    <w:name w:val="Table Grid"/>
    <w:basedOn w:val="a1"/>
    <w:uiPriority w:val="59"/>
    <w:rsid w:val="00AA1956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9139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3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bahilovo.stavrsp.r&#1080;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190</TotalTime>
  <Pages>13</Pages>
  <Words>3505</Words>
  <Characters>19982</Characters>
  <Application>Microsoft Office Word</Application>
  <DocSecurity>0</DocSecurity>
  <Lines>166</Lines>
  <Paragraphs>46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Осиновка Администрация</dc:creator>
  <cp:keywords/>
  <dc:description/>
  <cp:lastModifiedBy>Осиновка Администрация</cp:lastModifiedBy>
  <cp:revision>32</cp:revision>
  <cp:lastPrinted>2022-11-30T06:58:00Z</cp:lastPrinted>
  <dcterms:created xsi:type="dcterms:W3CDTF">2020-07-07T11:36:00Z</dcterms:created>
  <dcterms:modified xsi:type="dcterms:W3CDTF">2022-11-30T06:59:00Z</dcterms:modified>
</cp:coreProperties>
</file>