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F79CA" w14:textId="79F3CC55"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473CAB">
        <w:rPr>
          <w:color w:val="000000" w:themeColor="text1"/>
          <w:sz w:val="28"/>
          <w:szCs w:val="28"/>
        </w:rPr>
        <w:t xml:space="preserve">Осиновка 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73CAB">
        <w:rPr>
          <w:color w:val="000000" w:themeColor="text1"/>
          <w:sz w:val="28"/>
          <w:szCs w:val="28"/>
        </w:rPr>
        <w:t>Осиновка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6823F5">
        <w:rPr>
          <w:color w:val="000000" w:themeColor="text1"/>
          <w:sz w:val="28"/>
          <w:szCs w:val="28"/>
        </w:rPr>
        <w:t>6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209FDB81" w14:textId="77777777"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r w:rsidR="00B419EA" w:rsidRPr="002B5C41">
        <w:rPr>
          <w:color w:val="000000" w:themeColor="text1"/>
          <w:sz w:val="28"/>
          <w:szCs w:val="28"/>
        </w:rPr>
        <w:t xml:space="preserve">теплосетевых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6823F5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14:paraId="2FB4A248" w14:textId="77777777"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</w:t>
      </w:r>
      <w:r w:rsidR="00EA1288">
        <w:rPr>
          <w:color w:val="000000" w:themeColor="text1"/>
          <w:sz w:val="28"/>
          <w:szCs w:val="28"/>
        </w:rPr>
        <w:t>анной схемы теплоснабжения до 01</w:t>
      </w:r>
      <w:r w:rsidR="00B419EA" w:rsidRPr="002B5C41">
        <w:rPr>
          <w:color w:val="000000" w:themeColor="text1"/>
          <w:sz w:val="28"/>
          <w:szCs w:val="28"/>
        </w:rPr>
        <w:t>.05.202</w:t>
      </w:r>
      <w:r w:rsidR="006823F5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</w:t>
      </w:r>
      <w:r w:rsidR="00EA1288">
        <w:rPr>
          <w:color w:val="000000" w:themeColor="text1"/>
          <w:sz w:val="28"/>
          <w:szCs w:val="28"/>
        </w:rPr>
        <w:t>еплоснабжения - не позднее 01.06</w:t>
      </w:r>
      <w:r w:rsidR="00B419EA" w:rsidRPr="002B5C41">
        <w:rPr>
          <w:color w:val="000000" w:themeColor="text1"/>
          <w:sz w:val="28"/>
          <w:szCs w:val="28"/>
        </w:rPr>
        <w:t>.202</w:t>
      </w:r>
      <w:r w:rsidR="00EA1288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>.</w:t>
      </w:r>
    </w:p>
    <w:p w14:paraId="3FC26365" w14:textId="3259A3CF" w:rsidR="009E1ED6" w:rsidRDefault="002B5C41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73CAB">
        <w:rPr>
          <w:color w:val="000000" w:themeColor="text1"/>
          <w:sz w:val="28"/>
          <w:szCs w:val="28"/>
        </w:rPr>
        <w:t xml:space="preserve">Осиновка </w:t>
      </w:r>
      <w:r w:rsidR="009E1ED6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D5593D">
        <w:rPr>
          <w:color w:val="000000" w:themeColor="text1"/>
          <w:sz w:val="28"/>
          <w:szCs w:val="28"/>
        </w:rPr>
        <w:t xml:space="preserve">Осиновка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</w:p>
    <w:p w14:paraId="715F1827" w14:textId="0030D499" w:rsidR="00473CAB" w:rsidRPr="009E1ED6" w:rsidRDefault="00473CAB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473CAB">
        <w:rPr>
          <w:color w:val="000000" w:themeColor="text1"/>
          <w:sz w:val="28"/>
          <w:szCs w:val="28"/>
          <w:u w:val="single"/>
        </w:rPr>
        <w:t>https://osinovka.stavrsp.ru/index.php/dokumenty/zhkkh/2019/2826-skhema-teplosnabzheniya-utverzh-chast-2025g/file</w:t>
      </w:r>
    </w:p>
    <w:p w14:paraId="1F6BFF39" w14:textId="77777777"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14:paraId="0D2AE5E8" w14:textId="77777777"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C60"/>
    <w:rsid w:val="00025ABE"/>
    <w:rsid w:val="000A0CBB"/>
    <w:rsid w:val="000E3D67"/>
    <w:rsid w:val="00121200"/>
    <w:rsid w:val="00210327"/>
    <w:rsid w:val="002B5C41"/>
    <w:rsid w:val="00427BEB"/>
    <w:rsid w:val="00473CAB"/>
    <w:rsid w:val="004C30FA"/>
    <w:rsid w:val="006823F5"/>
    <w:rsid w:val="007F1C19"/>
    <w:rsid w:val="008110AD"/>
    <w:rsid w:val="00881686"/>
    <w:rsid w:val="009E1ED6"/>
    <w:rsid w:val="00B419EA"/>
    <w:rsid w:val="00CF2C60"/>
    <w:rsid w:val="00D5593D"/>
    <w:rsid w:val="00EA1288"/>
    <w:rsid w:val="00F76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41CE3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4</cp:revision>
  <cp:lastPrinted>2025-12-04T10:42:00Z</cp:lastPrinted>
  <dcterms:created xsi:type="dcterms:W3CDTF">2025-12-04T10:10:00Z</dcterms:created>
  <dcterms:modified xsi:type="dcterms:W3CDTF">2025-12-05T05:07:00Z</dcterms:modified>
</cp:coreProperties>
</file>