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1509A" w:rsidRDefault="009A16A2" w:rsidP="00347BF5">
      <w:pPr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r w:rsidR="002C5B05">
        <w:rPr>
          <w:rFonts w:ascii="Times New Roman" w:hAnsi="Times New Roman" w:cs="Times New Roman"/>
          <w:sz w:val="28"/>
          <w:szCs w:val="28"/>
        </w:rPr>
        <w:t>Осиновка</w:t>
      </w:r>
      <w:r w:rsidR="00B1509A">
        <w:rPr>
          <w:rFonts w:ascii="Times New Roman" w:hAnsi="Times New Roman" w:cs="Times New Roman"/>
          <w:sz w:val="28"/>
          <w:szCs w:val="28"/>
        </w:rPr>
        <w:t xml:space="preserve"> </w:t>
      </w:r>
      <w:r w:rsidR="00C71828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 xml:space="preserve">Самарской области, в соответствии с Федеральным законом от 06.10.2003 года № 131-ФЗ «Об общих принципах организации местного самоуправления в Российской Федерации», Федеральным законом от 07.12.2011 года № 416-ФЗ «О водоснабжении и водоотведении», постановлением Правительства Российской Федерации от 05.09.2013 года № 782 «О схемах водоснабжения и водоотведения» уведомляет о проведении ежегодной актуализации «Схемы водоснабжения и водоотведения сельского поселения </w:t>
      </w:r>
      <w:r w:rsidR="002C5B05">
        <w:rPr>
          <w:rFonts w:ascii="Times New Roman" w:hAnsi="Times New Roman" w:cs="Times New Roman"/>
          <w:sz w:val="28"/>
          <w:szCs w:val="28"/>
        </w:rPr>
        <w:t>Осиновка</w:t>
      </w:r>
      <w:r w:rsidR="00B1509A">
        <w:rPr>
          <w:rFonts w:ascii="Times New Roman" w:hAnsi="Times New Roman" w:cs="Times New Roman"/>
          <w:sz w:val="28"/>
          <w:szCs w:val="28"/>
        </w:rPr>
        <w:t xml:space="preserve"> </w:t>
      </w:r>
      <w:r w:rsidR="00C71828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>Самарской области  на период до 203</w:t>
      </w:r>
      <w:r w:rsidR="002C5B05">
        <w:rPr>
          <w:rFonts w:ascii="Times New Roman" w:hAnsi="Times New Roman" w:cs="Times New Roman"/>
          <w:sz w:val="28"/>
          <w:szCs w:val="28"/>
        </w:rPr>
        <w:t>0</w:t>
      </w:r>
      <w:r w:rsidRPr="00347BF5">
        <w:rPr>
          <w:rFonts w:ascii="Times New Roman" w:hAnsi="Times New Roman" w:cs="Times New Roman"/>
          <w:sz w:val="28"/>
          <w:szCs w:val="28"/>
        </w:rPr>
        <w:t xml:space="preserve"> года».</w:t>
      </w:r>
      <w:r w:rsidR="00B1509A" w:rsidRPr="00B1509A">
        <w:rPr>
          <w:rFonts w:ascii="Open Sans" w:hAnsi="Open Sans" w:cs="Open Sans"/>
          <w:b/>
          <w:bCs/>
          <w:color w:val="333333"/>
          <w:sz w:val="21"/>
          <w:szCs w:val="21"/>
          <w:shd w:val="clear" w:color="auto" w:fill="FFFFFF"/>
        </w:rPr>
        <w:t xml:space="preserve"> 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 соответствии с п. 8 «Правил разработки и утверждения схем водоснабжения и водоотведения» (утв. постановлением Правительства Российской Федерации от 05.09.2013 года № 782), актуализация (корректировка) схем водоснабжения и водоотведения осуществляется при наличии одного из следующих условий: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а) ввод в эксплуатацию построенных, реконструированных и модернизированных объектов централизованных систем водоснабжения и (или)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б) изменение условий водоснабжения (гидрогеологических характеристик потенциальных источников водоснабжения), связанных с изменением природных условий и климата;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в) проведение технического обследования централизованных систем водоснабжения и (или) водоотведения в период действия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г) реализация мероприятий, предусмотренных планами снижения сбросов загрязняющих веществ, программами повышения экологической эффективности, планами мероприятий по охране окружающей среды, указанными в </w:t>
      </w:r>
      <w:hyperlink r:id="rId4" w:history="1">
        <w:r w:rsidRPr="00347BF5">
          <w:rPr>
            <w:rStyle w:val="a4"/>
            <w:rFonts w:ascii="Times New Roman" w:hAnsi="Times New Roman" w:cs="Times New Roman"/>
            <w:sz w:val="28"/>
            <w:szCs w:val="28"/>
          </w:rPr>
          <w:t>подпункте "д" пункта 7</w:t>
        </w:r>
      </w:hyperlink>
      <w:r w:rsidRPr="00347BF5">
        <w:rPr>
          <w:rFonts w:ascii="Times New Roman" w:hAnsi="Times New Roman" w:cs="Times New Roman"/>
          <w:sz w:val="28"/>
          <w:szCs w:val="28"/>
        </w:rPr>
        <w:t> Правил разработки и утверждения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д) реализация мероприятий, предусмотренных планами по приведению качества питьевой воды и горячей воды в соответствие с установленными требованиями;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е) изменение объема поставки горячей воды, холодной воды, водоотведения по централизованным системам горячего водоснабжения, холодного водоснабжения и (или) водоотведения в связи с реализацией </w:t>
      </w:r>
      <w:r w:rsidRPr="00347BF5">
        <w:rPr>
          <w:rFonts w:ascii="Times New Roman" w:hAnsi="Times New Roman" w:cs="Times New Roman"/>
          <w:sz w:val="28"/>
          <w:szCs w:val="28"/>
        </w:rPr>
        <w:lastRenderedPageBreak/>
        <w:t>мероприятий по прекращению функционирования открытых систем теплоснабжения (горячего водоснабжения) (прекращение горячего водоснабжения с использованием открытых систем теплоснабжения (горячего водоснабжения) и перевод абонентов, подключенных (технологически присоединенных) к таким системам, на закрытые системы теплоснабжения (горячего водоснабжения);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ж) необходимость внесения в схему водоснабжения и водоотведения сведений об отнесении централизованной системы водоотведения (канализации) к централизованным системам водоотведения поселений или городских округов либо исключения таких сведений из схемы водоснабжения и водоотведения.</w:t>
      </w:r>
    </w:p>
    <w:p w:rsidR="001C6192" w:rsidRPr="00B1509A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 Сбор замечаний и предложений от организаций, осуществляющих водоснабжение и водоотведение и иных лиц по актуализации Схемы водоснабжения в границах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сельского поселения </w:t>
      </w:r>
      <w:r w:rsidR="002C5B05">
        <w:rPr>
          <w:rFonts w:ascii="Times New Roman" w:hAnsi="Times New Roman" w:cs="Times New Roman"/>
          <w:sz w:val="28"/>
          <w:szCs w:val="28"/>
          <w:u w:val="single"/>
        </w:rPr>
        <w:t>Осиновка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муниципального района Ставропольский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Самарской области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, осуществляется до 30 апреля 202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5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года в письменном виде по адресу: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44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>516</w:t>
      </w:r>
      <w:r w:rsidR="002C5B05">
        <w:rPr>
          <w:rFonts w:ascii="Times New Roman" w:hAnsi="Times New Roman" w:cs="Times New Roman"/>
          <w:sz w:val="28"/>
          <w:szCs w:val="28"/>
          <w:u w:val="single"/>
        </w:rPr>
        <w:t>5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, Самарская область,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Ставропольский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район,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село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2C5B05">
        <w:rPr>
          <w:rFonts w:ascii="Times New Roman" w:hAnsi="Times New Roman" w:cs="Times New Roman"/>
          <w:sz w:val="28"/>
          <w:szCs w:val="28"/>
          <w:u w:val="single"/>
        </w:rPr>
        <w:t>Осиновка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, ул.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2C5B05">
        <w:rPr>
          <w:rFonts w:ascii="Times New Roman" w:hAnsi="Times New Roman" w:cs="Times New Roman"/>
          <w:sz w:val="28"/>
          <w:szCs w:val="28"/>
          <w:u w:val="single"/>
        </w:rPr>
        <w:t>Славянская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, д. </w:t>
      </w:r>
      <w:r w:rsidR="002C5B05">
        <w:rPr>
          <w:rFonts w:ascii="Times New Roman" w:hAnsi="Times New Roman" w:cs="Times New Roman"/>
          <w:sz w:val="28"/>
          <w:szCs w:val="28"/>
          <w:u w:val="single"/>
        </w:rPr>
        <w:t>30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; тел. 8(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84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82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)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>237</w:t>
      </w:r>
      <w:r w:rsidR="002C5B05">
        <w:rPr>
          <w:rFonts w:ascii="Times New Roman" w:hAnsi="Times New Roman" w:cs="Times New Roman"/>
          <w:sz w:val="28"/>
          <w:szCs w:val="28"/>
          <w:u w:val="single"/>
        </w:rPr>
        <w:t>524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,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адрес эл</w:t>
      </w:r>
      <w:bookmarkStart w:id="0" w:name="_GoBack"/>
      <w:bookmarkEnd w:id="0"/>
      <w:r w:rsidRPr="00347BF5">
        <w:rPr>
          <w:rFonts w:ascii="Times New Roman" w:hAnsi="Times New Roman" w:cs="Times New Roman"/>
          <w:sz w:val="28"/>
          <w:szCs w:val="28"/>
          <w:u w:val="single"/>
        </w:rPr>
        <w:t>ектронной почты: </w:t>
      </w:r>
      <w:hyperlink r:id="rId5" w:history="1">
        <w:r w:rsidR="002C5B05" w:rsidRPr="00A65EA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adm-osinowka</w:t>
        </w:r>
        <w:r w:rsidR="002C5B05" w:rsidRPr="00A65EAC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 w:rsidR="002C5B05" w:rsidRPr="00A65EA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mail</w:t>
        </w:r>
        <w:r w:rsidR="002C5B05" w:rsidRPr="00A65EA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="002C5B05" w:rsidRPr="00A65EA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  <w:r w:rsidR="00C71828" w:rsidRPr="00B1509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sectPr w:rsidR="001C6192" w:rsidRPr="00B150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16A2"/>
    <w:rsid w:val="001C6192"/>
    <w:rsid w:val="002C5B05"/>
    <w:rsid w:val="00347BF5"/>
    <w:rsid w:val="009A16A2"/>
    <w:rsid w:val="00B1509A"/>
    <w:rsid w:val="00C71828"/>
    <w:rsid w:val="00D43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746DDE"/>
  <w15:docId w15:val="{BBDA4C5D-86C0-4D0F-A4F6-6ECA03C72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16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A16A2"/>
    <w:rPr>
      <w:color w:val="0000FF"/>
      <w:u w:val="single"/>
    </w:rPr>
  </w:style>
  <w:style w:type="character" w:styleId="a5">
    <w:name w:val="Strong"/>
    <w:basedOn w:val="a0"/>
    <w:uiPriority w:val="22"/>
    <w:qFormat/>
    <w:rsid w:val="009A16A2"/>
    <w:rPr>
      <w:b/>
      <w:bCs/>
    </w:rPr>
  </w:style>
  <w:style w:type="character" w:styleId="a6">
    <w:name w:val="Unresolved Mention"/>
    <w:basedOn w:val="a0"/>
    <w:uiPriority w:val="99"/>
    <w:semiHidden/>
    <w:unhideWhenUsed/>
    <w:rsid w:val="002C5B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7070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49929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83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93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976356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1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dm-osinowka@mail.ru" TargetMode="External"/><Relationship Id="rId4" Type="http://schemas.openxmlformats.org/officeDocument/2006/relationships/hyperlink" Target="consultantplus://offline/ref=306DBF5163393C4A91E758EE09ED6852CFE82DCC27344ED5ADFE85758FC49C8D78F6586D504A29C7EDEB17740EB0E0C240404A310C309090T676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496</Words>
  <Characters>2833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Осиновка Администрация</cp:lastModifiedBy>
  <cp:revision>5</cp:revision>
  <dcterms:created xsi:type="dcterms:W3CDTF">2024-12-27T10:56:00Z</dcterms:created>
  <dcterms:modified xsi:type="dcterms:W3CDTF">2025-01-13T04:56:00Z</dcterms:modified>
</cp:coreProperties>
</file>